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6F49" w14:textId="77777777" w:rsidR="00D402D2" w:rsidRDefault="00D402D2">
      <w:pPr>
        <w:pStyle w:val="Nadpis1"/>
        <w:rPr>
          <w:noProof/>
        </w:rPr>
      </w:pPr>
      <w:r>
        <w:t xml:space="preserve">Č.j.  0136 EX </w:t>
      </w:r>
      <w:r w:rsidR="008D7707">
        <w:rPr>
          <w:noProof/>
          <w:color w:val="000000"/>
        </w:rPr>
        <w:t>741/25</w:t>
      </w:r>
      <w:r>
        <w:t>-</w:t>
      </w:r>
      <w:r w:rsidR="008D7707">
        <w:rPr>
          <w:noProof/>
          <w:color w:val="000000"/>
        </w:rPr>
        <w:t>31</w:t>
      </w:r>
    </w:p>
    <w:p w14:paraId="12AAFD11" w14:textId="77777777" w:rsidR="006B69D2" w:rsidRPr="006B69D2" w:rsidRDefault="006B69D2" w:rsidP="006B69D2">
      <w:pPr>
        <w:jc w:val="right"/>
        <w:rPr>
          <w:sz w:val="22"/>
          <w:szCs w:val="22"/>
        </w:rPr>
      </w:pPr>
      <w:r w:rsidRPr="006B69D2">
        <w:rPr>
          <w:sz w:val="22"/>
          <w:szCs w:val="22"/>
        </w:rPr>
        <w:t xml:space="preserve"> </w:t>
      </w:r>
    </w:p>
    <w:p w14:paraId="44BB3BD5" w14:textId="77777777" w:rsidR="00D402D2" w:rsidRDefault="00D402D2">
      <w:pPr>
        <w:pStyle w:val="Nadpis1"/>
      </w:pPr>
    </w:p>
    <w:p w14:paraId="5DF33F3B" w14:textId="77777777" w:rsidR="00E76C65" w:rsidRPr="00BB07BA" w:rsidRDefault="00E76C65" w:rsidP="00BB07BA">
      <w:pPr>
        <w:widowControl/>
        <w:jc w:val="center"/>
        <w:rPr>
          <w:b/>
          <w:bCs/>
          <w:sz w:val="36"/>
          <w:szCs w:val="36"/>
          <w:lang w:eastAsia="cs-CZ"/>
        </w:rPr>
      </w:pPr>
      <w:r w:rsidRPr="00BB07BA">
        <w:rPr>
          <w:b/>
          <w:bCs/>
          <w:sz w:val="36"/>
          <w:szCs w:val="36"/>
          <w:lang w:eastAsia="cs-CZ"/>
        </w:rPr>
        <w:t>Usnesení o nařízení dražebního jednání</w:t>
      </w:r>
    </w:p>
    <w:p w14:paraId="57CDA701" w14:textId="77777777" w:rsidR="00D402D2" w:rsidRPr="00BB07BA" w:rsidRDefault="00E76C65" w:rsidP="00BB07BA">
      <w:pPr>
        <w:jc w:val="center"/>
        <w:rPr>
          <w:sz w:val="22"/>
          <w:szCs w:val="22"/>
        </w:rPr>
      </w:pPr>
      <w:r w:rsidRPr="00BB07BA">
        <w:rPr>
          <w:b/>
          <w:bCs/>
          <w:sz w:val="36"/>
          <w:szCs w:val="36"/>
          <w:lang w:eastAsia="cs-CZ"/>
        </w:rPr>
        <w:t>(Elektronická dražba)</w:t>
      </w:r>
    </w:p>
    <w:p w14:paraId="078CB2C6" w14:textId="77777777" w:rsidR="00D402D2" w:rsidRDefault="00D402D2">
      <w:pPr>
        <w:rPr>
          <w:sz w:val="24"/>
          <w:szCs w:val="24"/>
        </w:rPr>
      </w:pPr>
    </w:p>
    <w:p w14:paraId="3BB30E80" w14:textId="77777777" w:rsidR="00D402D2" w:rsidRDefault="00D402D2" w:rsidP="005E7A75">
      <w:pPr>
        <w:jc w:val="both"/>
        <w:rPr>
          <w:sz w:val="22"/>
        </w:rPr>
      </w:pPr>
      <w:bookmarkStart w:id="0" w:name="__DdeLink__0_290622575"/>
      <w:r>
        <w:rPr>
          <w:sz w:val="22"/>
          <w:szCs w:val="22"/>
        </w:rPr>
        <w:t xml:space="preserve">Soudní exekutor </w:t>
      </w:r>
      <w:r w:rsidR="008D7707">
        <w:rPr>
          <w:noProof/>
          <w:color w:val="000000"/>
          <w:sz w:val="22"/>
          <w:szCs w:val="22"/>
        </w:rPr>
        <w:t>JUDr. Vratislav Pospíšil, LL.M.</w:t>
      </w:r>
      <w:r>
        <w:rPr>
          <w:sz w:val="22"/>
          <w:szCs w:val="22"/>
        </w:rPr>
        <w:t xml:space="preserve">, Exekutorský úřad </w:t>
      </w:r>
      <w:r w:rsidR="008D7707">
        <w:rPr>
          <w:noProof/>
          <w:color w:val="000000"/>
          <w:sz w:val="22"/>
          <w:szCs w:val="22"/>
        </w:rPr>
        <w:t>Ústí nad Labem</w:t>
      </w:r>
      <w:r>
        <w:rPr>
          <w:sz w:val="22"/>
          <w:szCs w:val="22"/>
        </w:rPr>
        <w:t xml:space="preserve">, se sídlem </w:t>
      </w:r>
      <w:r>
        <w:rPr>
          <w:sz w:val="22"/>
          <w:szCs w:val="22"/>
          <w:lang w:val="en-US"/>
        </w:rPr>
        <w:t>Velk</w:t>
      </w:r>
      <w:r>
        <w:rPr>
          <w:sz w:val="22"/>
          <w:szCs w:val="22"/>
        </w:rPr>
        <w:t>á</w:t>
      </w:r>
      <w:r>
        <w:rPr>
          <w:sz w:val="22"/>
          <w:szCs w:val="22"/>
          <w:lang w:val="en-US"/>
        </w:rPr>
        <w:t xml:space="preserve"> </w:t>
      </w:r>
      <w:proofErr w:type="spellStart"/>
      <w:r>
        <w:rPr>
          <w:sz w:val="22"/>
          <w:szCs w:val="22"/>
          <w:lang w:val="en-US"/>
        </w:rPr>
        <w:t>Hradebn</w:t>
      </w:r>
      <w:proofErr w:type="spellEnd"/>
      <w:r>
        <w:rPr>
          <w:sz w:val="22"/>
          <w:szCs w:val="22"/>
        </w:rPr>
        <w:t xml:space="preserve">í </w:t>
      </w:r>
      <w:r w:rsidR="002C205B">
        <w:rPr>
          <w:sz w:val="22"/>
          <w:szCs w:val="22"/>
        </w:rPr>
        <w:t>2</w:t>
      </w:r>
      <w:r>
        <w:rPr>
          <w:sz w:val="22"/>
          <w:szCs w:val="22"/>
        </w:rPr>
        <w:t>, 400 01 Ústí nad Labem</w:t>
      </w:r>
      <w:bookmarkEnd w:id="0"/>
      <w:r w:rsidR="005E7A75">
        <w:rPr>
          <w:sz w:val="22"/>
          <w:szCs w:val="22"/>
        </w:rPr>
        <w:t xml:space="preserve"> </w:t>
      </w:r>
      <w:r>
        <w:rPr>
          <w:sz w:val="22"/>
        </w:rPr>
        <w:t>pověřený k provedení exekuce v</w:t>
      </w:r>
      <w:r w:rsidR="005E7A75">
        <w:rPr>
          <w:sz w:val="22"/>
        </w:rPr>
        <w:t xml:space="preserve"> pověř</w:t>
      </w:r>
      <w:r>
        <w:rPr>
          <w:sz w:val="22"/>
        </w:rPr>
        <w:t xml:space="preserve">ení o </w:t>
      </w:r>
      <w:r w:rsidR="005E7A75">
        <w:rPr>
          <w:sz w:val="22"/>
        </w:rPr>
        <w:t>ved</w:t>
      </w:r>
      <w:r>
        <w:rPr>
          <w:sz w:val="22"/>
        </w:rPr>
        <w:t xml:space="preserve">ení exekuce, vydaném </w:t>
      </w:r>
      <w:r w:rsidR="008D7707">
        <w:rPr>
          <w:noProof/>
          <w:color w:val="000000"/>
          <w:sz w:val="22"/>
        </w:rPr>
        <w:t>Okresním soudem v Ústí nad Labem</w:t>
      </w:r>
      <w:r>
        <w:rPr>
          <w:sz w:val="22"/>
        </w:rPr>
        <w:t xml:space="preserve"> dne </w:t>
      </w:r>
      <w:r w:rsidR="008D7707">
        <w:rPr>
          <w:noProof/>
          <w:color w:val="000000"/>
          <w:sz w:val="22"/>
        </w:rPr>
        <w:t>18.08.2025</w:t>
      </w:r>
      <w:r>
        <w:rPr>
          <w:sz w:val="22"/>
        </w:rPr>
        <w:t xml:space="preserve"> č.j. </w:t>
      </w:r>
      <w:r w:rsidR="008D7707">
        <w:rPr>
          <w:noProof/>
          <w:color w:val="000000"/>
          <w:sz w:val="22"/>
        </w:rPr>
        <w:t>72 EXE 2191/2025-9</w:t>
      </w:r>
      <w:r>
        <w:rPr>
          <w:sz w:val="22"/>
        </w:rPr>
        <w:t xml:space="preserve">, </w:t>
      </w:r>
    </w:p>
    <w:p w14:paraId="5F4023A8" w14:textId="77777777" w:rsidR="00057BF8" w:rsidRPr="005E7A75" w:rsidRDefault="00057BF8" w:rsidP="005E7A75">
      <w:pPr>
        <w:jc w:val="both"/>
        <w:rPr>
          <w:sz w:val="22"/>
          <w:szCs w:val="22"/>
        </w:rPr>
      </w:pPr>
    </w:p>
    <w:p w14:paraId="3AA4D819" w14:textId="77777777" w:rsidR="00D402D2" w:rsidRDefault="00D402D2"/>
    <w:tbl>
      <w:tblPr>
        <w:tblW w:w="0" w:type="auto"/>
        <w:tblLayout w:type="fixed"/>
        <w:tblCellMar>
          <w:left w:w="70" w:type="dxa"/>
          <w:right w:w="70" w:type="dxa"/>
        </w:tblCellMar>
        <w:tblLook w:val="0000" w:firstRow="0" w:lastRow="0" w:firstColumn="0" w:lastColumn="0" w:noHBand="0" w:noVBand="0"/>
      </w:tblPr>
      <w:tblGrid>
        <w:gridCol w:w="2274"/>
        <w:gridCol w:w="7202"/>
      </w:tblGrid>
      <w:tr w:rsidR="00D402D2" w14:paraId="6C7E7DE7" w14:textId="77777777">
        <w:tc>
          <w:tcPr>
            <w:tcW w:w="2274" w:type="dxa"/>
            <w:tcBorders>
              <w:top w:val="nil"/>
              <w:left w:val="nil"/>
              <w:bottom w:val="nil"/>
              <w:right w:val="nil"/>
            </w:tcBorders>
          </w:tcPr>
          <w:p w14:paraId="6102F86B" w14:textId="77777777" w:rsidR="00D402D2" w:rsidRDefault="00D402D2">
            <w:pPr>
              <w:jc w:val="both"/>
              <w:rPr>
                <w:sz w:val="22"/>
                <w:szCs w:val="22"/>
              </w:rPr>
            </w:pPr>
            <w:r>
              <w:rPr>
                <w:sz w:val="22"/>
                <w:szCs w:val="22"/>
              </w:rPr>
              <w:t>proti povinnému:</w:t>
            </w:r>
          </w:p>
        </w:tc>
        <w:tc>
          <w:tcPr>
            <w:tcW w:w="7202" w:type="dxa"/>
            <w:tcBorders>
              <w:top w:val="nil"/>
              <w:left w:val="nil"/>
              <w:bottom w:val="nil"/>
              <w:right w:val="nil"/>
            </w:tcBorders>
          </w:tcPr>
          <w:p w14:paraId="4A0109B2" w14:textId="1251DC1C" w:rsidR="000E6BB7" w:rsidRDefault="008D7707" w:rsidP="000E6BB7">
            <w:pPr>
              <w:spacing w:line="276" w:lineRule="auto"/>
              <w:rPr>
                <w:noProof/>
                <w:color w:val="000000"/>
                <w:sz w:val="22"/>
                <w:szCs w:val="22"/>
              </w:rPr>
            </w:pPr>
            <w:r>
              <w:rPr>
                <w:b/>
                <w:noProof/>
                <w:color w:val="000000"/>
                <w:sz w:val="22"/>
                <w:szCs w:val="22"/>
              </w:rPr>
              <w:t>Venuše Loudová</w:t>
            </w:r>
            <w:r w:rsidR="000E6BB7">
              <w:rPr>
                <w:noProof/>
                <w:sz w:val="22"/>
                <w:szCs w:val="22"/>
              </w:rPr>
              <w:t xml:space="preserve">, bytem </w:t>
            </w:r>
            <w:r>
              <w:rPr>
                <w:noProof/>
                <w:color w:val="000000"/>
                <w:sz w:val="22"/>
                <w:szCs w:val="22"/>
              </w:rPr>
              <w:t>Jizerská 2901/13</w:t>
            </w:r>
            <w:r w:rsidR="000E6BB7">
              <w:rPr>
                <w:noProof/>
                <w:sz w:val="22"/>
                <w:szCs w:val="22"/>
              </w:rPr>
              <w:t xml:space="preserve">, </w:t>
            </w:r>
            <w:r>
              <w:rPr>
                <w:noProof/>
                <w:color w:val="000000"/>
                <w:sz w:val="22"/>
                <w:szCs w:val="22"/>
              </w:rPr>
              <w:t>Ústí nad Labem</w:t>
            </w:r>
            <w:r w:rsidR="000E6BB7">
              <w:rPr>
                <w:noProof/>
                <w:sz w:val="22"/>
                <w:szCs w:val="22"/>
              </w:rPr>
              <w:t>, PSČ: </w:t>
            </w:r>
            <w:r>
              <w:rPr>
                <w:noProof/>
                <w:color w:val="000000"/>
                <w:sz w:val="22"/>
                <w:szCs w:val="22"/>
              </w:rPr>
              <w:t>400 11</w:t>
            </w:r>
            <w:r w:rsidR="000E6BB7">
              <w:rPr>
                <w:noProof/>
                <w:sz w:val="22"/>
                <w:szCs w:val="22"/>
              </w:rPr>
              <w:t>,</w:t>
            </w:r>
            <w:r w:rsidR="000E6BB7">
              <w:rPr>
                <w:noProof/>
                <w:color w:val="000000"/>
                <w:sz w:val="22"/>
                <w:szCs w:val="22"/>
              </w:rPr>
              <w:t xml:space="preserve"> </w:t>
            </w:r>
          </w:p>
          <w:p w14:paraId="6943301A" w14:textId="77777777" w:rsidR="00C84D7A" w:rsidRDefault="00C84D7A" w:rsidP="000E6BB7">
            <w:pPr>
              <w:spacing w:line="276" w:lineRule="auto"/>
              <w:rPr>
                <w:noProof/>
                <w:sz w:val="22"/>
                <w:szCs w:val="22"/>
                <w:lang w:bidi="hi-IN"/>
              </w:rPr>
            </w:pPr>
          </w:p>
          <w:p w14:paraId="24DDCFED" w14:textId="77777777" w:rsidR="00D402D2" w:rsidRPr="002F5DD6" w:rsidRDefault="00D402D2" w:rsidP="005A3FAD">
            <w:pPr>
              <w:suppressAutoHyphens/>
              <w:spacing w:line="276" w:lineRule="auto"/>
              <w:rPr>
                <w:sz w:val="24"/>
                <w:szCs w:val="24"/>
              </w:rPr>
            </w:pPr>
          </w:p>
        </w:tc>
      </w:tr>
      <w:tr w:rsidR="00D402D2" w14:paraId="45F9FCC9" w14:textId="77777777">
        <w:tc>
          <w:tcPr>
            <w:tcW w:w="2274" w:type="dxa"/>
            <w:tcBorders>
              <w:top w:val="nil"/>
              <w:left w:val="nil"/>
              <w:bottom w:val="nil"/>
              <w:right w:val="nil"/>
            </w:tcBorders>
          </w:tcPr>
          <w:p w14:paraId="4BB0F9B5" w14:textId="77777777" w:rsidR="00D402D2" w:rsidRDefault="00D402D2">
            <w:pPr>
              <w:jc w:val="both"/>
              <w:rPr>
                <w:sz w:val="22"/>
                <w:szCs w:val="22"/>
              </w:rPr>
            </w:pPr>
            <w:r>
              <w:rPr>
                <w:sz w:val="22"/>
                <w:szCs w:val="22"/>
              </w:rPr>
              <w:t>na návrh oprávněného:</w:t>
            </w:r>
          </w:p>
        </w:tc>
        <w:tc>
          <w:tcPr>
            <w:tcW w:w="7202" w:type="dxa"/>
            <w:tcBorders>
              <w:top w:val="nil"/>
              <w:left w:val="nil"/>
              <w:bottom w:val="nil"/>
              <w:right w:val="nil"/>
            </w:tcBorders>
          </w:tcPr>
          <w:p w14:paraId="32DF00A8" w14:textId="77777777" w:rsidR="00D402D2" w:rsidRDefault="008D7707" w:rsidP="005A3FAD">
            <w:pPr>
              <w:suppressAutoHyphens/>
              <w:spacing w:line="276" w:lineRule="auto"/>
              <w:rPr>
                <w:noProof/>
                <w:color w:val="000000"/>
                <w:sz w:val="22"/>
                <w:szCs w:val="22"/>
              </w:rPr>
            </w:pPr>
            <w:r>
              <w:rPr>
                <w:b/>
                <w:noProof/>
                <w:color w:val="000000"/>
                <w:sz w:val="22"/>
                <w:szCs w:val="22"/>
              </w:rPr>
              <w:t>Lenka Mastíková</w:t>
            </w:r>
            <w:r w:rsidR="000E6BB7">
              <w:rPr>
                <w:b/>
                <w:noProof/>
                <w:sz w:val="22"/>
                <w:szCs w:val="22"/>
              </w:rPr>
              <w:t xml:space="preserve">, </w:t>
            </w:r>
            <w:r w:rsidR="000E6BB7">
              <w:rPr>
                <w:noProof/>
                <w:sz w:val="22"/>
                <w:szCs w:val="22"/>
              </w:rPr>
              <w:t xml:space="preserve">bytem </w:t>
            </w:r>
            <w:r>
              <w:rPr>
                <w:noProof/>
                <w:color w:val="000000"/>
                <w:sz w:val="22"/>
                <w:szCs w:val="22"/>
              </w:rPr>
              <w:t>Horova 23/2</w:t>
            </w:r>
            <w:r w:rsidR="000E6BB7">
              <w:rPr>
                <w:noProof/>
                <w:sz w:val="22"/>
                <w:szCs w:val="22"/>
              </w:rPr>
              <w:t xml:space="preserve">, </w:t>
            </w:r>
            <w:r>
              <w:rPr>
                <w:noProof/>
                <w:color w:val="000000"/>
                <w:sz w:val="22"/>
                <w:szCs w:val="22"/>
              </w:rPr>
              <w:t>Ústí nad Labem</w:t>
            </w:r>
            <w:r w:rsidR="000E6BB7">
              <w:rPr>
                <w:noProof/>
                <w:sz w:val="22"/>
                <w:szCs w:val="22"/>
              </w:rPr>
              <w:t>, PSČ: </w:t>
            </w:r>
            <w:r>
              <w:rPr>
                <w:noProof/>
                <w:color w:val="000000"/>
                <w:sz w:val="22"/>
                <w:szCs w:val="22"/>
              </w:rPr>
              <w:t>400 01</w:t>
            </w:r>
            <w:r w:rsidR="000E6BB7">
              <w:rPr>
                <w:noProof/>
                <w:sz w:val="22"/>
                <w:szCs w:val="22"/>
              </w:rPr>
              <w:t>,</w:t>
            </w:r>
            <w:r w:rsidR="000E6BB7">
              <w:rPr>
                <w:noProof/>
                <w:color w:val="000000"/>
                <w:sz w:val="22"/>
                <w:szCs w:val="22"/>
              </w:rPr>
              <w:t xml:space="preserve"> </w:t>
            </w:r>
          </w:p>
          <w:p w14:paraId="5F687915" w14:textId="519947A3" w:rsidR="00C84D7A" w:rsidRPr="002F5DD6" w:rsidRDefault="00C84D7A" w:rsidP="005A3FAD">
            <w:pPr>
              <w:suppressAutoHyphens/>
              <w:spacing w:line="276" w:lineRule="auto"/>
              <w:rPr>
                <w:b/>
                <w:noProof/>
                <w:sz w:val="22"/>
                <w:szCs w:val="22"/>
                <w:lang w:bidi="hi-IN"/>
              </w:rPr>
            </w:pPr>
          </w:p>
        </w:tc>
      </w:tr>
    </w:tbl>
    <w:p w14:paraId="226382EA" w14:textId="77777777" w:rsidR="00D402D2" w:rsidRDefault="00D402D2">
      <w:pPr>
        <w:rPr>
          <w:sz w:val="24"/>
          <w:szCs w:val="24"/>
        </w:rPr>
      </w:pPr>
    </w:p>
    <w:p w14:paraId="5EA200F4" w14:textId="77777777" w:rsidR="00D402D2" w:rsidRDefault="00D402D2" w:rsidP="005E7A75">
      <w:pPr>
        <w:jc w:val="both"/>
        <w:rPr>
          <w:snapToGrid w:val="0"/>
          <w:sz w:val="22"/>
          <w:szCs w:val="22"/>
        </w:rPr>
      </w:pPr>
      <w:r>
        <w:rPr>
          <w:sz w:val="22"/>
          <w:szCs w:val="22"/>
        </w:rPr>
        <w:t xml:space="preserve">k vymožení povinnosti povinného zaplatit oprávněnému pohledávku ve výši </w:t>
      </w:r>
      <w:r w:rsidR="008D7707">
        <w:rPr>
          <w:noProof/>
          <w:color w:val="000000"/>
          <w:sz w:val="22"/>
          <w:szCs w:val="22"/>
        </w:rPr>
        <w:t>430.894,87</w:t>
      </w:r>
      <w:r>
        <w:rPr>
          <w:sz w:val="22"/>
          <w:szCs w:val="22"/>
        </w:rPr>
        <w:t> </w:t>
      </w:r>
      <w:proofErr w:type="gramStart"/>
      <w:r>
        <w:rPr>
          <w:sz w:val="22"/>
          <w:szCs w:val="22"/>
        </w:rPr>
        <w:t xml:space="preserve">Kč, </w:t>
      </w:r>
      <w:r w:rsidR="005E7A75">
        <w:rPr>
          <w:sz w:val="22"/>
          <w:szCs w:val="22"/>
        </w:rPr>
        <w:t xml:space="preserve">  </w:t>
      </w:r>
      <w:proofErr w:type="gramEnd"/>
      <w:r w:rsidR="005E7A75">
        <w:rPr>
          <w:sz w:val="22"/>
          <w:szCs w:val="22"/>
        </w:rPr>
        <w:t xml:space="preserve">              </w:t>
      </w:r>
      <w:r>
        <w:rPr>
          <w:sz w:val="22"/>
          <w:szCs w:val="22"/>
        </w:rPr>
        <w:t xml:space="preserve">a povinnosti povinného uhradit oprávněnému náklady oprávněného ve smyslu § 87 odst. 2 zák. </w:t>
      </w:r>
      <w:r w:rsidR="005E7A75">
        <w:rPr>
          <w:sz w:val="22"/>
          <w:szCs w:val="22"/>
        </w:rPr>
        <w:t xml:space="preserve">          </w:t>
      </w:r>
      <w:r>
        <w:rPr>
          <w:sz w:val="22"/>
          <w:szCs w:val="22"/>
        </w:rPr>
        <w:t xml:space="preserve">č. 120/2001 Sb. a soudnímu exekutorovi náklady exekuce, ve výši určené v příkazu k úhradě </w:t>
      </w:r>
      <w:proofErr w:type="gramStart"/>
      <w:r>
        <w:rPr>
          <w:sz w:val="22"/>
          <w:szCs w:val="22"/>
        </w:rPr>
        <w:t xml:space="preserve">nákladů, </w:t>
      </w:r>
      <w:r w:rsidR="005E7A75">
        <w:rPr>
          <w:sz w:val="22"/>
          <w:szCs w:val="22"/>
        </w:rPr>
        <w:t xml:space="preserve"> </w:t>
      </w:r>
      <w:r>
        <w:rPr>
          <w:snapToGrid w:val="0"/>
          <w:sz w:val="22"/>
          <w:szCs w:val="22"/>
        </w:rPr>
        <w:t>vydává</w:t>
      </w:r>
      <w:proofErr w:type="gramEnd"/>
      <w:r>
        <w:rPr>
          <w:snapToGrid w:val="0"/>
          <w:sz w:val="22"/>
          <w:szCs w:val="22"/>
        </w:rPr>
        <w:t xml:space="preserve"> v souladu s </w:t>
      </w:r>
      <w:proofErr w:type="spellStart"/>
      <w:r>
        <w:rPr>
          <w:snapToGrid w:val="0"/>
          <w:sz w:val="22"/>
          <w:szCs w:val="22"/>
        </w:rPr>
        <w:t>ust</w:t>
      </w:r>
      <w:proofErr w:type="spellEnd"/>
      <w:r>
        <w:rPr>
          <w:snapToGrid w:val="0"/>
          <w:sz w:val="22"/>
          <w:szCs w:val="22"/>
        </w:rPr>
        <w:t xml:space="preserve">. § 52 odst. </w:t>
      </w:r>
      <w:smartTag w:uri="urn:schemas-microsoft-com:office:smarttags" w:element="metricconverter">
        <w:smartTagPr>
          <w:attr w:name="ProductID" w:val="1 a"/>
        </w:smartTagPr>
        <w:r>
          <w:rPr>
            <w:snapToGrid w:val="0"/>
            <w:sz w:val="22"/>
            <w:szCs w:val="22"/>
          </w:rPr>
          <w:t>1 a</w:t>
        </w:r>
      </w:smartTag>
      <w:r>
        <w:rPr>
          <w:snapToGrid w:val="0"/>
          <w:sz w:val="22"/>
          <w:szCs w:val="22"/>
        </w:rPr>
        <w:t xml:space="preserve"> § 69 zákona č. 120/2001 Sb., o soudních exekutorech a exekuční činnosti (exekuční řád) a o změně dalších zákonů (dále jen "</w:t>
      </w:r>
      <w:proofErr w:type="spellStart"/>
      <w:r>
        <w:rPr>
          <w:b/>
          <w:snapToGrid w:val="0"/>
          <w:sz w:val="22"/>
          <w:szCs w:val="22"/>
        </w:rPr>
        <w:t>e.ř</w:t>
      </w:r>
      <w:proofErr w:type="spellEnd"/>
      <w:r>
        <w:rPr>
          <w:b/>
          <w:snapToGrid w:val="0"/>
          <w:sz w:val="22"/>
          <w:szCs w:val="22"/>
        </w:rPr>
        <w:t>.</w:t>
      </w:r>
      <w:r>
        <w:rPr>
          <w:snapToGrid w:val="0"/>
          <w:sz w:val="22"/>
          <w:szCs w:val="22"/>
        </w:rPr>
        <w:t>") a ve vazbě na § 336b zákona č. 99/1963 Sb., občanský soudní řád, ve znění pozdějších předpisů (dále jen "</w:t>
      </w:r>
      <w:r>
        <w:rPr>
          <w:b/>
          <w:snapToGrid w:val="0"/>
          <w:sz w:val="22"/>
          <w:szCs w:val="22"/>
        </w:rPr>
        <w:t>o.s.ř.</w:t>
      </w:r>
      <w:r>
        <w:rPr>
          <w:snapToGrid w:val="0"/>
          <w:sz w:val="22"/>
          <w:szCs w:val="22"/>
        </w:rPr>
        <w:t xml:space="preserve">") ve věci exekuce proti povinnému na návrh oprávněného toto </w:t>
      </w:r>
    </w:p>
    <w:p w14:paraId="080B8874" w14:textId="77777777" w:rsidR="00057BF8" w:rsidRPr="005E7A75" w:rsidRDefault="00057BF8" w:rsidP="005E7A75">
      <w:pPr>
        <w:jc w:val="both"/>
        <w:rPr>
          <w:sz w:val="22"/>
          <w:szCs w:val="22"/>
        </w:rPr>
      </w:pPr>
    </w:p>
    <w:p w14:paraId="3D7E8EA0" w14:textId="77777777" w:rsidR="00D402D2" w:rsidRDefault="00D402D2"/>
    <w:p w14:paraId="3B326AB7" w14:textId="77777777" w:rsidR="00D402D2" w:rsidRDefault="00D402D2">
      <w:pPr>
        <w:jc w:val="center"/>
        <w:rPr>
          <w:b/>
          <w:bCs/>
          <w:snapToGrid w:val="0"/>
          <w:sz w:val="36"/>
          <w:szCs w:val="36"/>
        </w:rPr>
      </w:pPr>
      <w:r>
        <w:rPr>
          <w:b/>
          <w:bCs/>
          <w:snapToGrid w:val="0"/>
          <w:sz w:val="36"/>
          <w:szCs w:val="36"/>
        </w:rPr>
        <w:t xml:space="preserve">usnesení o nařízení dražebního jednání </w:t>
      </w:r>
    </w:p>
    <w:p w14:paraId="1834B91D" w14:textId="77777777" w:rsidR="00D402D2" w:rsidRDefault="00D402D2">
      <w:pPr>
        <w:jc w:val="center"/>
        <w:rPr>
          <w:snapToGrid w:val="0"/>
        </w:rPr>
      </w:pPr>
      <w:r>
        <w:rPr>
          <w:b/>
          <w:snapToGrid w:val="0"/>
          <w:sz w:val="36"/>
        </w:rPr>
        <w:t>(dražební vyhláška)</w:t>
      </w:r>
      <w:r>
        <w:rPr>
          <w:snapToGrid w:val="0"/>
          <w:sz w:val="22"/>
        </w:rPr>
        <w:t xml:space="preserve"> </w:t>
      </w:r>
    </w:p>
    <w:p w14:paraId="39AE3DB7" w14:textId="77777777" w:rsidR="00D402D2" w:rsidRDefault="00D402D2">
      <w:pPr>
        <w:jc w:val="center"/>
        <w:rPr>
          <w:sz w:val="22"/>
          <w:szCs w:val="22"/>
        </w:rPr>
      </w:pPr>
    </w:p>
    <w:p w14:paraId="6C826773" w14:textId="77777777" w:rsidR="00351B83" w:rsidRDefault="00BB07BA" w:rsidP="00351B83">
      <w:pPr>
        <w:widowControl/>
        <w:ind w:firstLine="708"/>
        <w:jc w:val="center"/>
        <w:rPr>
          <w:b/>
          <w:bCs/>
          <w:sz w:val="22"/>
          <w:szCs w:val="22"/>
          <w:lang w:eastAsia="cs-CZ"/>
        </w:rPr>
      </w:pPr>
      <w:r w:rsidRPr="008B3AA5">
        <w:rPr>
          <w:b/>
          <w:bCs/>
          <w:sz w:val="22"/>
          <w:szCs w:val="22"/>
          <w:lang w:eastAsia="cs-CZ"/>
        </w:rPr>
        <w:t>I.</w:t>
      </w:r>
    </w:p>
    <w:p w14:paraId="61C79C0A" w14:textId="77777777" w:rsidR="00BB07BA" w:rsidRPr="008B3AA5" w:rsidRDefault="00BB07BA" w:rsidP="005E7A75">
      <w:pPr>
        <w:widowControl/>
        <w:jc w:val="both"/>
        <w:rPr>
          <w:b/>
          <w:bCs/>
          <w:sz w:val="22"/>
          <w:szCs w:val="22"/>
          <w:lang w:eastAsia="cs-CZ"/>
        </w:rPr>
      </w:pPr>
      <w:r w:rsidRPr="008B3AA5">
        <w:rPr>
          <w:b/>
          <w:bCs/>
          <w:sz w:val="22"/>
          <w:szCs w:val="22"/>
          <w:lang w:eastAsia="cs-CZ"/>
        </w:rPr>
        <w:t>Nařizuje se elektronická dražba, která se koná prostřednictvím elektronického systému dražeb na</w:t>
      </w:r>
      <w:r w:rsidR="00BB3019">
        <w:rPr>
          <w:b/>
          <w:bCs/>
          <w:sz w:val="22"/>
          <w:szCs w:val="22"/>
          <w:lang w:eastAsia="cs-CZ"/>
        </w:rPr>
        <w:t xml:space="preserve"> </w:t>
      </w:r>
      <w:r w:rsidRPr="008B3AA5">
        <w:rPr>
          <w:b/>
          <w:bCs/>
          <w:sz w:val="22"/>
          <w:szCs w:val="22"/>
          <w:lang w:eastAsia="cs-CZ"/>
        </w:rPr>
        <w:t>adrese portálu:</w:t>
      </w:r>
    </w:p>
    <w:p w14:paraId="41BA0FD0" w14:textId="77777777" w:rsidR="00BB07BA" w:rsidRDefault="008B3AA5" w:rsidP="008B3AA5">
      <w:pPr>
        <w:widowControl/>
        <w:jc w:val="center"/>
        <w:rPr>
          <w:b/>
          <w:bCs/>
          <w:sz w:val="22"/>
          <w:szCs w:val="22"/>
          <w:u w:val="single"/>
          <w:lang w:eastAsia="cs-CZ"/>
        </w:rPr>
      </w:pPr>
      <w:r w:rsidRPr="003A5F74">
        <w:rPr>
          <w:b/>
          <w:bCs/>
          <w:sz w:val="22"/>
          <w:szCs w:val="22"/>
          <w:u w:val="single"/>
          <w:lang w:eastAsia="cs-CZ"/>
        </w:rPr>
        <w:t>www.</w:t>
      </w:r>
      <w:r w:rsidR="00907365">
        <w:rPr>
          <w:b/>
          <w:bCs/>
          <w:sz w:val="22"/>
          <w:szCs w:val="22"/>
          <w:u w:val="single"/>
          <w:lang w:eastAsia="cs-CZ"/>
        </w:rPr>
        <w:t>e-</w:t>
      </w:r>
      <w:r w:rsidRPr="003A5F74">
        <w:rPr>
          <w:b/>
          <w:bCs/>
          <w:sz w:val="22"/>
          <w:szCs w:val="22"/>
          <w:u w:val="single"/>
          <w:lang w:eastAsia="cs-CZ"/>
        </w:rPr>
        <w:t>dražb</w:t>
      </w:r>
      <w:r w:rsidR="005E7A75">
        <w:rPr>
          <w:b/>
          <w:bCs/>
          <w:sz w:val="22"/>
          <w:szCs w:val="22"/>
          <w:u w:val="single"/>
          <w:lang w:eastAsia="cs-CZ"/>
        </w:rPr>
        <w:t>y</w:t>
      </w:r>
      <w:r w:rsidRPr="003A5F74">
        <w:rPr>
          <w:b/>
          <w:bCs/>
          <w:sz w:val="22"/>
          <w:szCs w:val="22"/>
          <w:u w:val="single"/>
          <w:lang w:eastAsia="cs-CZ"/>
        </w:rPr>
        <w:t>.cz</w:t>
      </w:r>
    </w:p>
    <w:p w14:paraId="19FD72C9" w14:textId="77777777" w:rsidR="008B3AA5" w:rsidRPr="008B3AA5" w:rsidRDefault="008B3AA5" w:rsidP="008B3AA5">
      <w:pPr>
        <w:widowControl/>
        <w:jc w:val="center"/>
        <w:rPr>
          <w:b/>
          <w:bCs/>
          <w:sz w:val="22"/>
          <w:szCs w:val="22"/>
          <w:u w:val="single"/>
          <w:lang w:eastAsia="cs-CZ"/>
        </w:rPr>
      </w:pPr>
    </w:p>
    <w:p w14:paraId="2B2942CA" w14:textId="77777777" w:rsidR="00BB07BA" w:rsidRDefault="00BB07BA" w:rsidP="00BB07BA">
      <w:pPr>
        <w:widowControl/>
        <w:rPr>
          <w:b/>
          <w:bCs/>
          <w:sz w:val="22"/>
          <w:szCs w:val="22"/>
          <w:lang w:eastAsia="cs-CZ"/>
        </w:rPr>
      </w:pPr>
      <w:r w:rsidRPr="008B3AA5">
        <w:rPr>
          <w:b/>
          <w:bCs/>
          <w:sz w:val="22"/>
          <w:szCs w:val="22"/>
          <w:lang w:eastAsia="cs-CZ"/>
        </w:rPr>
        <w:t xml:space="preserve">Čas zahájení elektronické </w:t>
      </w:r>
      <w:proofErr w:type="gramStart"/>
      <w:r w:rsidRPr="008B3AA5">
        <w:rPr>
          <w:b/>
          <w:bCs/>
          <w:sz w:val="22"/>
          <w:szCs w:val="22"/>
          <w:lang w:eastAsia="cs-CZ"/>
        </w:rPr>
        <w:t xml:space="preserve">dražby: </w:t>
      </w:r>
      <w:r w:rsidR="002F6B61">
        <w:rPr>
          <w:b/>
          <w:bCs/>
          <w:sz w:val="22"/>
          <w:szCs w:val="22"/>
          <w:lang w:eastAsia="cs-CZ"/>
        </w:rPr>
        <w:t xml:space="preserve"> </w:t>
      </w:r>
      <w:r w:rsidR="008D7707">
        <w:rPr>
          <w:b/>
          <w:noProof/>
          <w:snapToGrid w:val="0"/>
          <w:color w:val="000000"/>
          <w:sz w:val="22"/>
          <w:szCs w:val="22"/>
        </w:rPr>
        <w:t>25.08.2026</w:t>
      </w:r>
      <w:proofErr w:type="gramEnd"/>
      <w:r w:rsidRPr="008B3AA5">
        <w:rPr>
          <w:b/>
          <w:snapToGrid w:val="0"/>
          <w:sz w:val="22"/>
          <w:szCs w:val="22"/>
        </w:rPr>
        <w:t xml:space="preserve"> v </w:t>
      </w:r>
      <w:r w:rsidR="008D7707">
        <w:rPr>
          <w:b/>
          <w:noProof/>
          <w:snapToGrid w:val="0"/>
          <w:color w:val="000000"/>
          <w:sz w:val="22"/>
          <w:szCs w:val="22"/>
        </w:rPr>
        <w:t>09:00:00</w:t>
      </w:r>
      <w:r w:rsidRPr="008B3AA5">
        <w:rPr>
          <w:b/>
          <w:snapToGrid w:val="0"/>
          <w:sz w:val="22"/>
          <w:szCs w:val="22"/>
        </w:rPr>
        <w:t xml:space="preserve"> </w:t>
      </w:r>
      <w:r w:rsidRPr="008B3AA5">
        <w:rPr>
          <w:b/>
          <w:bCs/>
          <w:sz w:val="22"/>
          <w:szCs w:val="22"/>
          <w:lang w:eastAsia="cs-CZ"/>
        </w:rPr>
        <w:t>hodin</w:t>
      </w:r>
      <w:r w:rsidR="003F6C0B">
        <w:rPr>
          <w:b/>
          <w:bCs/>
          <w:sz w:val="22"/>
          <w:szCs w:val="22"/>
          <w:lang w:eastAsia="cs-CZ"/>
        </w:rPr>
        <w:t>.</w:t>
      </w:r>
    </w:p>
    <w:p w14:paraId="68F41AF1" w14:textId="77777777" w:rsidR="008B3AA5" w:rsidRPr="008B3AA5" w:rsidRDefault="008B3AA5" w:rsidP="00BB07BA">
      <w:pPr>
        <w:widowControl/>
        <w:rPr>
          <w:b/>
          <w:bCs/>
          <w:sz w:val="22"/>
          <w:szCs w:val="22"/>
          <w:lang w:eastAsia="cs-CZ"/>
        </w:rPr>
      </w:pPr>
    </w:p>
    <w:p w14:paraId="77BA8E67" w14:textId="77777777" w:rsidR="00BB07BA" w:rsidRPr="008B3AA5" w:rsidRDefault="00BB07BA" w:rsidP="00BB07BA">
      <w:pPr>
        <w:widowControl/>
        <w:rPr>
          <w:b/>
          <w:bCs/>
          <w:sz w:val="22"/>
          <w:szCs w:val="22"/>
          <w:lang w:eastAsia="cs-CZ"/>
        </w:rPr>
      </w:pPr>
      <w:r w:rsidRPr="008B3AA5">
        <w:rPr>
          <w:b/>
          <w:bCs/>
          <w:sz w:val="22"/>
          <w:szCs w:val="22"/>
          <w:lang w:eastAsia="cs-CZ"/>
        </w:rPr>
        <w:t xml:space="preserve">Čas ukončení elektronické dražby: </w:t>
      </w:r>
      <w:r w:rsidR="008D7707">
        <w:rPr>
          <w:b/>
          <w:noProof/>
          <w:snapToGrid w:val="0"/>
          <w:color w:val="000000"/>
          <w:sz w:val="22"/>
          <w:szCs w:val="22"/>
        </w:rPr>
        <w:t>25.08.2026</w:t>
      </w:r>
      <w:r w:rsidR="008B3AA5" w:rsidRPr="008B3AA5">
        <w:rPr>
          <w:b/>
          <w:snapToGrid w:val="0"/>
          <w:sz w:val="22"/>
          <w:szCs w:val="22"/>
        </w:rPr>
        <w:t xml:space="preserve"> v</w:t>
      </w:r>
      <w:r w:rsidR="002F6B61">
        <w:rPr>
          <w:b/>
          <w:snapToGrid w:val="0"/>
          <w:sz w:val="22"/>
          <w:szCs w:val="22"/>
        </w:rPr>
        <w:t xml:space="preserve"> </w:t>
      </w:r>
      <w:r w:rsidR="002F6B61">
        <w:rPr>
          <w:b/>
          <w:noProof/>
          <w:snapToGrid w:val="0"/>
          <w:color w:val="000000"/>
          <w:sz w:val="22"/>
          <w:szCs w:val="22"/>
        </w:rPr>
        <w:t xml:space="preserve">09:30:00 </w:t>
      </w:r>
      <w:r w:rsidRPr="008B3AA5">
        <w:rPr>
          <w:b/>
          <w:bCs/>
          <w:sz w:val="22"/>
          <w:szCs w:val="22"/>
          <w:lang w:eastAsia="cs-CZ"/>
        </w:rPr>
        <w:t>hodin</w:t>
      </w:r>
      <w:r w:rsidR="003F6C0B">
        <w:rPr>
          <w:b/>
          <w:bCs/>
          <w:sz w:val="22"/>
          <w:szCs w:val="22"/>
          <w:lang w:eastAsia="cs-CZ"/>
        </w:rPr>
        <w:t>.</w:t>
      </w:r>
    </w:p>
    <w:p w14:paraId="4AF5F31D" w14:textId="77777777" w:rsidR="008B3AA5" w:rsidRPr="008B3AA5" w:rsidRDefault="008B3AA5" w:rsidP="008B3AA5">
      <w:pPr>
        <w:widowControl/>
        <w:jc w:val="both"/>
        <w:rPr>
          <w:b/>
          <w:bCs/>
          <w:sz w:val="22"/>
          <w:szCs w:val="22"/>
          <w:lang w:eastAsia="cs-CZ"/>
        </w:rPr>
      </w:pPr>
    </w:p>
    <w:p w14:paraId="587C7660" w14:textId="77777777" w:rsidR="002F6B61" w:rsidRDefault="002F6B61" w:rsidP="002F6B61">
      <w:pPr>
        <w:widowControl/>
        <w:jc w:val="both"/>
        <w:rPr>
          <w:sz w:val="22"/>
          <w:szCs w:val="22"/>
          <w:lang w:eastAsia="cs-CZ"/>
        </w:rPr>
      </w:pPr>
      <w:r w:rsidRPr="008B3AA5">
        <w:rPr>
          <w:sz w:val="22"/>
          <w:szCs w:val="22"/>
          <w:lang w:eastAsia="cs-CZ"/>
        </w:rPr>
        <w:t>Od okamžiku zahájení dražby mohou dražitelé činit podání. Dražba se však koná i po této době, pokud</w:t>
      </w:r>
      <w:r>
        <w:rPr>
          <w:sz w:val="22"/>
          <w:szCs w:val="22"/>
          <w:lang w:eastAsia="cs-CZ"/>
        </w:rPr>
        <w:t xml:space="preserve"> </w:t>
      </w:r>
      <w:r w:rsidRPr="008B3AA5">
        <w:rPr>
          <w:sz w:val="22"/>
          <w:szCs w:val="22"/>
          <w:lang w:eastAsia="cs-CZ"/>
        </w:rPr>
        <w:t>dražitelé činí podání. Bude-li v posledních pěti minutách před stanoveným okamžikem ukončení dražby</w:t>
      </w:r>
      <w:r>
        <w:rPr>
          <w:sz w:val="22"/>
          <w:szCs w:val="22"/>
          <w:lang w:eastAsia="cs-CZ"/>
        </w:rPr>
        <w:t xml:space="preserve"> </w:t>
      </w:r>
      <w:r w:rsidRPr="008B3AA5">
        <w:rPr>
          <w:sz w:val="22"/>
          <w:szCs w:val="22"/>
          <w:lang w:eastAsia="cs-CZ"/>
        </w:rPr>
        <w:t>učiněno podání, má se za to, že dražitelé stále činí podání a okamžik ukončení dražby se posouvá o pět</w:t>
      </w:r>
      <w:r>
        <w:rPr>
          <w:sz w:val="22"/>
          <w:szCs w:val="22"/>
          <w:lang w:eastAsia="cs-CZ"/>
        </w:rPr>
        <w:t xml:space="preserve"> </w:t>
      </w:r>
      <w:r w:rsidRPr="008B3AA5">
        <w:rPr>
          <w:sz w:val="22"/>
          <w:szCs w:val="22"/>
          <w:lang w:eastAsia="cs-CZ"/>
        </w:rPr>
        <w:t>minut od okamžiku posledního podání. Budou-li poté činěna další podání, postup dle předcházející věty se</w:t>
      </w:r>
      <w:r>
        <w:rPr>
          <w:sz w:val="22"/>
          <w:szCs w:val="22"/>
          <w:lang w:eastAsia="cs-CZ"/>
        </w:rPr>
        <w:t xml:space="preserve"> </w:t>
      </w:r>
      <w:r w:rsidRPr="008B3AA5">
        <w:rPr>
          <w:sz w:val="22"/>
          <w:szCs w:val="22"/>
          <w:lang w:eastAsia="cs-CZ"/>
        </w:rPr>
        <w:t>opakuje. Uplyne-li od posledního učiněného podání pět minut, aniž by bylo učiněno další</w:t>
      </w:r>
      <w:r>
        <w:rPr>
          <w:sz w:val="22"/>
          <w:szCs w:val="22"/>
          <w:lang w:eastAsia="cs-CZ"/>
        </w:rPr>
        <w:t xml:space="preserve"> p</w:t>
      </w:r>
      <w:r w:rsidRPr="008B3AA5">
        <w:rPr>
          <w:sz w:val="22"/>
          <w:szCs w:val="22"/>
          <w:lang w:eastAsia="cs-CZ"/>
        </w:rPr>
        <w:t>odání,</w:t>
      </w:r>
      <w:r>
        <w:rPr>
          <w:sz w:val="22"/>
          <w:szCs w:val="22"/>
          <w:lang w:eastAsia="cs-CZ"/>
        </w:rPr>
        <w:t xml:space="preserve"> e</w:t>
      </w:r>
      <w:r w:rsidRPr="008B3AA5">
        <w:rPr>
          <w:sz w:val="22"/>
          <w:szCs w:val="22"/>
          <w:lang w:eastAsia="cs-CZ"/>
        </w:rPr>
        <w:t>lektronická dražba se tím ukončí. Podání je bráno za učiněné pouze v případě, že bylo systémem</w:t>
      </w:r>
      <w:r>
        <w:rPr>
          <w:sz w:val="22"/>
          <w:szCs w:val="22"/>
          <w:lang w:eastAsia="cs-CZ"/>
        </w:rPr>
        <w:t xml:space="preserve"> </w:t>
      </w:r>
      <w:r w:rsidRPr="008B3AA5">
        <w:rPr>
          <w:sz w:val="22"/>
          <w:szCs w:val="22"/>
          <w:lang w:eastAsia="cs-CZ"/>
        </w:rPr>
        <w:t>elektronických dražeb dražiteli zpětně potvrzeno.</w:t>
      </w:r>
    </w:p>
    <w:p w14:paraId="39D62EB8" w14:textId="77777777" w:rsidR="002F6B61" w:rsidRDefault="002F6B61" w:rsidP="002F6B61">
      <w:pPr>
        <w:jc w:val="both"/>
        <w:rPr>
          <w:snapToGrid w:val="0"/>
          <w:sz w:val="22"/>
          <w:szCs w:val="22"/>
        </w:rPr>
      </w:pPr>
    </w:p>
    <w:p w14:paraId="68CB2D9F" w14:textId="77777777" w:rsidR="00057BF8" w:rsidRDefault="00057BF8" w:rsidP="002F6B61">
      <w:pPr>
        <w:jc w:val="both"/>
        <w:rPr>
          <w:snapToGrid w:val="0"/>
          <w:sz w:val="22"/>
          <w:szCs w:val="22"/>
        </w:rPr>
      </w:pPr>
    </w:p>
    <w:p w14:paraId="55A2125D" w14:textId="77777777" w:rsidR="00057BF8" w:rsidRDefault="00057BF8" w:rsidP="002F6B61">
      <w:pPr>
        <w:jc w:val="both"/>
        <w:rPr>
          <w:snapToGrid w:val="0"/>
          <w:sz w:val="22"/>
          <w:szCs w:val="22"/>
        </w:rPr>
      </w:pPr>
    </w:p>
    <w:p w14:paraId="45A75F50" w14:textId="77777777" w:rsidR="00057BF8" w:rsidRDefault="00057BF8" w:rsidP="002F6B61">
      <w:pPr>
        <w:jc w:val="both"/>
        <w:rPr>
          <w:snapToGrid w:val="0"/>
          <w:sz w:val="22"/>
          <w:szCs w:val="22"/>
        </w:rPr>
      </w:pPr>
    </w:p>
    <w:p w14:paraId="41005E9F" w14:textId="77777777" w:rsidR="00057BF8" w:rsidRDefault="00057BF8" w:rsidP="002F6B61">
      <w:pPr>
        <w:jc w:val="both"/>
        <w:rPr>
          <w:snapToGrid w:val="0"/>
          <w:sz w:val="22"/>
          <w:szCs w:val="22"/>
        </w:rPr>
      </w:pPr>
    </w:p>
    <w:p w14:paraId="463ADC71" w14:textId="77777777" w:rsidR="00057BF8" w:rsidRPr="008B3AA5" w:rsidRDefault="00057BF8" w:rsidP="002F6B61">
      <w:pPr>
        <w:jc w:val="both"/>
        <w:rPr>
          <w:snapToGrid w:val="0"/>
          <w:sz w:val="22"/>
          <w:szCs w:val="22"/>
        </w:rPr>
      </w:pPr>
    </w:p>
    <w:p w14:paraId="5B27BD5B" w14:textId="77777777" w:rsidR="002F6B61" w:rsidRPr="00FA7470" w:rsidRDefault="002F6B61" w:rsidP="002F6B61">
      <w:pPr>
        <w:jc w:val="center"/>
        <w:rPr>
          <w:b/>
          <w:sz w:val="22"/>
          <w:szCs w:val="22"/>
        </w:rPr>
      </w:pPr>
      <w:r w:rsidRPr="00FA7470">
        <w:rPr>
          <w:b/>
          <w:sz w:val="22"/>
          <w:szCs w:val="22"/>
        </w:rPr>
        <w:lastRenderedPageBreak/>
        <w:t>II.</w:t>
      </w:r>
    </w:p>
    <w:p w14:paraId="1E9831E3" w14:textId="77777777" w:rsidR="002F6B61" w:rsidRDefault="002F6B61" w:rsidP="002F6B61">
      <w:pPr>
        <w:rPr>
          <w:sz w:val="22"/>
          <w:szCs w:val="22"/>
        </w:rPr>
      </w:pPr>
      <w:r w:rsidRPr="00EC006F">
        <w:rPr>
          <w:sz w:val="22"/>
          <w:szCs w:val="22"/>
        </w:rPr>
        <w:t xml:space="preserve">Předmětem dražby jsou následující nemovitosti: </w:t>
      </w:r>
    </w:p>
    <w:p w14:paraId="4FBEA589" w14:textId="77777777" w:rsidR="00057BF8" w:rsidRPr="00EC006F" w:rsidRDefault="00057BF8" w:rsidP="002F6B61">
      <w:pPr>
        <w:rPr>
          <w:sz w:val="22"/>
          <w:szCs w:val="22"/>
        </w:rPr>
      </w:pPr>
    </w:p>
    <w:p w14:paraId="61C8D112" w14:textId="47FE5D73" w:rsidR="009A77DF" w:rsidRPr="009A77DF" w:rsidRDefault="009A77DF" w:rsidP="009A77DF">
      <w:pPr>
        <w:rPr>
          <w:noProof/>
          <w:sz w:val="24"/>
          <w:szCs w:val="24"/>
        </w:rPr>
      </w:pPr>
      <w:r w:rsidRPr="009A77DF">
        <w:rPr>
          <w:noProof/>
          <w:sz w:val="24"/>
          <w:szCs w:val="24"/>
        </w:rPr>
        <w:drawing>
          <wp:inline distT="0" distB="0" distL="0" distR="0" wp14:anchorId="3D6188C5" wp14:editId="00DD61D2">
            <wp:extent cx="5759450" cy="3095625"/>
            <wp:effectExtent l="0" t="0" r="0" b="9525"/>
            <wp:docPr id="19535239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095625"/>
                    </a:xfrm>
                    <a:prstGeom prst="rect">
                      <a:avLst/>
                    </a:prstGeom>
                    <a:noFill/>
                    <a:ln>
                      <a:noFill/>
                    </a:ln>
                  </pic:spPr>
                </pic:pic>
              </a:graphicData>
            </a:graphic>
          </wp:inline>
        </w:drawing>
      </w:r>
    </w:p>
    <w:p w14:paraId="5FE14AF7" w14:textId="11C1789D" w:rsidR="002F6B61" w:rsidRPr="0049505B" w:rsidRDefault="002F6B61" w:rsidP="002F6B61">
      <w:pPr>
        <w:rPr>
          <w:b/>
          <w:noProof/>
          <w:sz w:val="22"/>
          <w:szCs w:val="22"/>
        </w:rPr>
      </w:pPr>
    </w:p>
    <w:p w14:paraId="6105C989" w14:textId="77777777" w:rsidR="002F6B61" w:rsidRPr="00EC006F" w:rsidRDefault="002F6B61" w:rsidP="002F6B61">
      <w:pPr>
        <w:rPr>
          <w:sz w:val="22"/>
          <w:szCs w:val="22"/>
        </w:rPr>
      </w:pPr>
    </w:p>
    <w:p w14:paraId="36116483" w14:textId="77777777" w:rsidR="002F6B61" w:rsidRPr="00EC006F" w:rsidRDefault="002F6B61" w:rsidP="002F6B61">
      <w:pPr>
        <w:jc w:val="both"/>
        <w:rPr>
          <w:bCs/>
          <w:sz w:val="22"/>
          <w:szCs w:val="22"/>
        </w:rPr>
      </w:pPr>
    </w:p>
    <w:p w14:paraId="5449C3F7" w14:textId="77777777" w:rsidR="002F6B61" w:rsidRDefault="002F6B61" w:rsidP="002F6B61">
      <w:pPr>
        <w:rPr>
          <w:sz w:val="22"/>
        </w:rPr>
      </w:pPr>
      <w:r>
        <w:rPr>
          <w:sz w:val="22"/>
        </w:rPr>
        <w:t>dále jen „předmět dražby“.</w:t>
      </w:r>
    </w:p>
    <w:p w14:paraId="2CEFB46C" w14:textId="77777777" w:rsidR="002F6B61" w:rsidRPr="00403D83" w:rsidRDefault="002F6B61" w:rsidP="002F6B61">
      <w:pPr>
        <w:jc w:val="both"/>
        <w:rPr>
          <w:sz w:val="22"/>
        </w:rPr>
      </w:pPr>
    </w:p>
    <w:p w14:paraId="02E956F9" w14:textId="77777777" w:rsidR="002F6B61" w:rsidRDefault="002F6B61" w:rsidP="002F6B61">
      <w:pPr>
        <w:ind w:firstLine="708"/>
        <w:rPr>
          <w:b/>
          <w:sz w:val="22"/>
        </w:rPr>
      </w:pPr>
      <w:r>
        <w:rPr>
          <w:b/>
          <w:sz w:val="22"/>
        </w:rPr>
        <w:t xml:space="preserve">                                                                   </w:t>
      </w:r>
      <w:r w:rsidRPr="00403D83">
        <w:rPr>
          <w:b/>
          <w:sz w:val="22"/>
        </w:rPr>
        <w:t>III.</w:t>
      </w:r>
    </w:p>
    <w:p w14:paraId="4CBA49BA" w14:textId="77777777" w:rsidR="002F6B61" w:rsidRPr="00403D83" w:rsidRDefault="002F6B61" w:rsidP="002F6B61">
      <w:pPr>
        <w:rPr>
          <w:sz w:val="22"/>
        </w:rPr>
      </w:pPr>
      <w:r w:rsidRPr="00403D83">
        <w:rPr>
          <w:sz w:val="22"/>
        </w:rPr>
        <w:t xml:space="preserve">Pořadové číslo dražebního jednání: </w:t>
      </w:r>
      <w:r w:rsidRPr="00403D83">
        <w:rPr>
          <w:b/>
          <w:sz w:val="22"/>
        </w:rPr>
        <w:t>I. kolo</w:t>
      </w:r>
    </w:p>
    <w:p w14:paraId="21AB320D" w14:textId="77777777" w:rsidR="002F6B61" w:rsidRPr="00EC006F" w:rsidRDefault="002F6B61" w:rsidP="002F6B61">
      <w:pPr>
        <w:rPr>
          <w:snapToGrid w:val="0"/>
          <w:sz w:val="22"/>
          <w:szCs w:val="22"/>
        </w:rPr>
      </w:pPr>
    </w:p>
    <w:p w14:paraId="3FABE029" w14:textId="77777777" w:rsidR="002F6B61" w:rsidRPr="003959B9" w:rsidRDefault="002F6B61" w:rsidP="002F6B61">
      <w:pPr>
        <w:jc w:val="center"/>
        <w:rPr>
          <w:b/>
          <w:snapToGrid w:val="0"/>
          <w:sz w:val="24"/>
          <w:szCs w:val="24"/>
        </w:rPr>
      </w:pPr>
      <w:r w:rsidRPr="003959B9">
        <w:rPr>
          <w:b/>
          <w:snapToGrid w:val="0"/>
          <w:sz w:val="24"/>
          <w:szCs w:val="24"/>
        </w:rPr>
        <w:t>IV.</w:t>
      </w:r>
    </w:p>
    <w:p w14:paraId="3FC34AA7" w14:textId="77777777" w:rsidR="002F6B61" w:rsidRPr="003959B9" w:rsidRDefault="002F6B61" w:rsidP="002F6B61">
      <w:pPr>
        <w:jc w:val="both"/>
        <w:rPr>
          <w:sz w:val="22"/>
          <w:szCs w:val="22"/>
        </w:rPr>
      </w:pPr>
      <w:r w:rsidRPr="003959B9">
        <w:rPr>
          <w:sz w:val="22"/>
          <w:szCs w:val="22"/>
        </w:rPr>
        <w:t xml:space="preserve">Výsledná cena předmětu dražby činí částku ve výši </w:t>
      </w:r>
      <w:proofErr w:type="gramStart"/>
      <w:r w:rsidR="00587E2F" w:rsidRPr="003959B9">
        <w:rPr>
          <w:sz w:val="22"/>
          <w:szCs w:val="22"/>
        </w:rPr>
        <w:t>2</w:t>
      </w:r>
      <w:r w:rsidRPr="003959B9">
        <w:rPr>
          <w:sz w:val="22"/>
          <w:szCs w:val="22"/>
        </w:rPr>
        <w:t>.</w:t>
      </w:r>
      <w:r w:rsidR="00587E2F" w:rsidRPr="003959B9">
        <w:rPr>
          <w:sz w:val="22"/>
          <w:szCs w:val="22"/>
        </w:rPr>
        <w:t>698</w:t>
      </w:r>
      <w:r w:rsidRPr="003959B9">
        <w:rPr>
          <w:sz w:val="22"/>
          <w:szCs w:val="22"/>
        </w:rPr>
        <w:t>.000,-</w:t>
      </w:r>
      <w:proofErr w:type="gramEnd"/>
      <w:r w:rsidRPr="003959B9">
        <w:rPr>
          <w:sz w:val="22"/>
          <w:szCs w:val="22"/>
        </w:rPr>
        <w:t xml:space="preserve"> Kč (slovy </w:t>
      </w:r>
      <w:proofErr w:type="spellStart"/>
      <w:r w:rsidR="00587E2F" w:rsidRPr="003959B9">
        <w:rPr>
          <w:sz w:val="22"/>
          <w:szCs w:val="22"/>
        </w:rPr>
        <w:t>dvamilionyšestsetdevadesátosm</w:t>
      </w:r>
      <w:r w:rsidR="00703401" w:rsidRPr="003959B9">
        <w:rPr>
          <w:sz w:val="22"/>
          <w:szCs w:val="22"/>
        </w:rPr>
        <w:t>tisíc</w:t>
      </w:r>
      <w:proofErr w:type="spellEnd"/>
      <w:r w:rsidRPr="003959B9">
        <w:rPr>
          <w:sz w:val="22"/>
          <w:szCs w:val="22"/>
        </w:rPr>
        <w:t xml:space="preserve"> korun českých) a byla určena usnesením soudního exekutora ze dne </w:t>
      </w:r>
      <w:r w:rsidR="00057BF8" w:rsidRPr="003959B9">
        <w:rPr>
          <w:sz w:val="22"/>
          <w:szCs w:val="22"/>
        </w:rPr>
        <w:t>23</w:t>
      </w:r>
      <w:r w:rsidRPr="003959B9">
        <w:rPr>
          <w:sz w:val="22"/>
          <w:szCs w:val="22"/>
        </w:rPr>
        <w:t>.0</w:t>
      </w:r>
      <w:r w:rsidR="00057BF8" w:rsidRPr="003959B9">
        <w:rPr>
          <w:sz w:val="22"/>
          <w:szCs w:val="22"/>
        </w:rPr>
        <w:t>4</w:t>
      </w:r>
      <w:r w:rsidRPr="003959B9">
        <w:rPr>
          <w:sz w:val="22"/>
          <w:szCs w:val="22"/>
        </w:rPr>
        <w:t>.2026, č. j. 0136 EX 7</w:t>
      </w:r>
      <w:r w:rsidR="00057BF8" w:rsidRPr="003959B9">
        <w:rPr>
          <w:sz w:val="22"/>
          <w:szCs w:val="22"/>
        </w:rPr>
        <w:t>41</w:t>
      </w:r>
      <w:r w:rsidRPr="003959B9">
        <w:rPr>
          <w:sz w:val="22"/>
          <w:szCs w:val="22"/>
        </w:rPr>
        <w:t>/25-</w:t>
      </w:r>
      <w:r w:rsidR="00057BF8" w:rsidRPr="003959B9">
        <w:rPr>
          <w:sz w:val="22"/>
          <w:szCs w:val="22"/>
        </w:rPr>
        <w:t>28</w:t>
      </w:r>
      <w:r w:rsidRPr="003959B9">
        <w:rPr>
          <w:sz w:val="22"/>
          <w:szCs w:val="22"/>
        </w:rPr>
        <w:t xml:space="preserve">, na základě posudku znalce </w:t>
      </w:r>
      <w:r w:rsidRPr="003959B9">
        <w:rPr>
          <w:noProof/>
          <w:color w:val="000000"/>
          <w:sz w:val="22"/>
          <w:szCs w:val="22"/>
        </w:rPr>
        <w:t>XP invest, s.r.o., IČ 28462572, 120 00  Praha 2,</w:t>
      </w:r>
      <w:r w:rsidRPr="003959B9">
        <w:rPr>
          <w:snapToGrid w:val="0"/>
          <w:sz w:val="22"/>
          <w:szCs w:val="22"/>
        </w:rPr>
        <w:t xml:space="preserve"> </w:t>
      </w:r>
      <w:r w:rsidRPr="003959B9">
        <w:rPr>
          <w:noProof/>
          <w:color w:val="000000"/>
          <w:sz w:val="22"/>
          <w:szCs w:val="22"/>
        </w:rPr>
        <w:t>ze dne 29.12.2025, znalecký posudek č. 0</w:t>
      </w:r>
      <w:r w:rsidR="003959B9">
        <w:rPr>
          <w:noProof/>
          <w:color w:val="000000"/>
          <w:sz w:val="22"/>
          <w:szCs w:val="22"/>
        </w:rPr>
        <w:t>08127/2026</w:t>
      </w:r>
      <w:r w:rsidRPr="003959B9">
        <w:rPr>
          <w:sz w:val="22"/>
          <w:szCs w:val="22"/>
        </w:rPr>
        <w:t xml:space="preserve">. </w:t>
      </w:r>
    </w:p>
    <w:p w14:paraId="4213C6A1" w14:textId="77777777" w:rsidR="002F6B61" w:rsidRPr="000C7B5F" w:rsidRDefault="002F6B61" w:rsidP="002F6B61">
      <w:pPr>
        <w:jc w:val="both"/>
        <w:rPr>
          <w:snapToGrid w:val="0"/>
          <w:sz w:val="22"/>
          <w:szCs w:val="22"/>
        </w:rPr>
      </w:pPr>
      <w:r>
        <w:rPr>
          <w:snapToGrid w:val="0"/>
          <w:sz w:val="22"/>
          <w:szCs w:val="22"/>
        </w:rPr>
        <w:t xml:space="preserve"> </w:t>
      </w:r>
    </w:p>
    <w:p w14:paraId="0BB7DFCA" w14:textId="77777777" w:rsidR="002F6B61" w:rsidRPr="00FA7470" w:rsidRDefault="002F6B61" w:rsidP="002F6B61">
      <w:pPr>
        <w:jc w:val="center"/>
        <w:rPr>
          <w:b/>
          <w:snapToGrid w:val="0"/>
          <w:sz w:val="22"/>
        </w:rPr>
      </w:pPr>
      <w:r w:rsidRPr="00FA7470">
        <w:rPr>
          <w:b/>
          <w:snapToGrid w:val="0"/>
          <w:sz w:val="22"/>
        </w:rPr>
        <w:t>V.</w:t>
      </w:r>
    </w:p>
    <w:p w14:paraId="2810FEEF" w14:textId="77777777" w:rsidR="002F6B61" w:rsidRPr="00EB0181" w:rsidRDefault="002F6B61" w:rsidP="002F6B61">
      <w:pPr>
        <w:jc w:val="both"/>
        <w:rPr>
          <w:snapToGrid w:val="0"/>
        </w:rPr>
      </w:pPr>
      <w:r w:rsidRPr="00EC006F">
        <w:rPr>
          <w:snapToGrid w:val="0"/>
          <w:sz w:val="22"/>
        </w:rPr>
        <w:t xml:space="preserve">Nejnižší podání se stanoví ve výši dvou třetin výsledné ceny </w:t>
      </w:r>
      <w:r>
        <w:rPr>
          <w:snapToGrid w:val="0"/>
          <w:sz w:val="22"/>
        </w:rPr>
        <w:t>předmětu dražby, tj.</w:t>
      </w:r>
      <w:r w:rsidRPr="00EC006F">
        <w:rPr>
          <w:snapToGrid w:val="0"/>
          <w:sz w:val="22"/>
        </w:rPr>
        <w:t xml:space="preserve"> ve výši </w:t>
      </w:r>
      <w:r>
        <w:rPr>
          <w:snapToGrid w:val="0"/>
          <w:sz w:val="22"/>
        </w:rPr>
        <w:t xml:space="preserve">        </w:t>
      </w:r>
      <w:proofErr w:type="gramStart"/>
      <w:r w:rsidR="003959B9">
        <w:rPr>
          <w:snapToGrid w:val="0"/>
          <w:sz w:val="22"/>
        </w:rPr>
        <w:t>1</w:t>
      </w:r>
      <w:r>
        <w:rPr>
          <w:snapToGrid w:val="0"/>
          <w:sz w:val="22"/>
        </w:rPr>
        <w:t>.</w:t>
      </w:r>
      <w:r w:rsidR="003959B9">
        <w:rPr>
          <w:snapToGrid w:val="0"/>
          <w:sz w:val="22"/>
        </w:rPr>
        <w:t>798</w:t>
      </w:r>
      <w:r>
        <w:rPr>
          <w:snapToGrid w:val="0"/>
          <w:sz w:val="22"/>
        </w:rPr>
        <w:t>.</w:t>
      </w:r>
      <w:r w:rsidR="003959B9">
        <w:rPr>
          <w:snapToGrid w:val="0"/>
          <w:sz w:val="22"/>
        </w:rPr>
        <w:t>667</w:t>
      </w:r>
      <w:r>
        <w:rPr>
          <w:noProof/>
          <w:snapToGrid w:val="0"/>
          <w:color w:val="000000"/>
          <w:sz w:val="22"/>
        </w:rPr>
        <w:t>,-</w:t>
      </w:r>
      <w:proofErr w:type="gramEnd"/>
      <w:r w:rsidRPr="00EC006F">
        <w:rPr>
          <w:snapToGrid w:val="0"/>
          <w:sz w:val="22"/>
        </w:rPr>
        <w:t xml:space="preserve"> Kč (slovy </w:t>
      </w:r>
      <w:proofErr w:type="spellStart"/>
      <w:r w:rsidR="003959B9">
        <w:rPr>
          <w:snapToGrid w:val="0"/>
          <w:sz w:val="22"/>
        </w:rPr>
        <w:t>jedenmilionsedmsetdevadesátosmtisícšestsetšedesátsedm</w:t>
      </w:r>
      <w:proofErr w:type="spellEnd"/>
      <w:r w:rsidR="003959B9">
        <w:rPr>
          <w:snapToGrid w:val="0"/>
          <w:sz w:val="22"/>
        </w:rPr>
        <w:t xml:space="preserve"> </w:t>
      </w:r>
      <w:r>
        <w:rPr>
          <w:noProof/>
          <w:snapToGrid w:val="0"/>
          <w:color w:val="000000"/>
          <w:sz w:val="22"/>
        </w:rPr>
        <w:t xml:space="preserve">korun </w:t>
      </w:r>
      <w:r w:rsidRPr="00EB0181">
        <w:rPr>
          <w:noProof/>
          <w:snapToGrid w:val="0"/>
          <w:color w:val="000000"/>
          <w:sz w:val="22"/>
        </w:rPr>
        <w:t>českých</w:t>
      </w:r>
      <w:r w:rsidRPr="00EB0181">
        <w:rPr>
          <w:snapToGrid w:val="0"/>
          <w:sz w:val="22"/>
        </w:rPr>
        <w:t xml:space="preserve">). Minimální příhoz se stanovuje ve výši </w:t>
      </w:r>
      <w:r>
        <w:rPr>
          <w:snapToGrid w:val="0"/>
          <w:sz w:val="22"/>
        </w:rPr>
        <w:t xml:space="preserve">  </w:t>
      </w:r>
      <w:proofErr w:type="gramStart"/>
      <w:r>
        <w:rPr>
          <w:snapToGrid w:val="0"/>
          <w:sz w:val="22"/>
        </w:rPr>
        <w:t>2</w:t>
      </w:r>
      <w:r w:rsidRPr="00EB0181">
        <w:rPr>
          <w:snapToGrid w:val="0"/>
          <w:sz w:val="22"/>
        </w:rPr>
        <w:t>0.000,-</w:t>
      </w:r>
      <w:proofErr w:type="gramEnd"/>
      <w:r w:rsidRPr="00EB0181">
        <w:rPr>
          <w:snapToGrid w:val="0"/>
          <w:sz w:val="22"/>
        </w:rPr>
        <w:t xml:space="preserve"> Kč (</w:t>
      </w:r>
      <w:proofErr w:type="spellStart"/>
      <w:r w:rsidRPr="00EB0181">
        <w:rPr>
          <w:snapToGrid w:val="0"/>
          <w:sz w:val="22"/>
        </w:rPr>
        <w:t>d</w:t>
      </w:r>
      <w:r>
        <w:rPr>
          <w:snapToGrid w:val="0"/>
          <w:sz w:val="22"/>
        </w:rPr>
        <w:t>vace</w:t>
      </w:r>
      <w:r w:rsidRPr="00EB0181">
        <w:rPr>
          <w:snapToGrid w:val="0"/>
          <w:sz w:val="22"/>
        </w:rPr>
        <w:t>ttisíc</w:t>
      </w:r>
      <w:proofErr w:type="spellEnd"/>
      <w:r w:rsidRPr="00EB0181">
        <w:rPr>
          <w:snapToGrid w:val="0"/>
          <w:sz w:val="22"/>
        </w:rPr>
        <w:t xml:space="preserve"> korun českých).</w:t>
      </w:r>
    </w:p>
    <w:p w14:paraId="2F10D34B" w14:textId="77777777" w:rsidR="002F6B61" w:rsidRPr="00EC006F" w:rsidRDefault="002F6B61" w:rsidP="002F6B61"/>
    <w:p w14:paraId="3386AE20" w14:textId="77777777" w:rsidR="002F6B61" w:rsidRPr="00DD1385" w:rsidRDefault="002F6B61" w:rsidP="002F6B61">
      <w:pPr>
        <w:jc w:val="center"/>
        <w:rPr>
          <w:b/>
          <w:snapToGrid w:val="0"/>
          <w:sz w:val="22"/>
        </w:rPr>
      </w:pPr>
      <w:r w:rsidRPr="00FA7470">
        <w:rPr>
          <w:b/>
          <w:snapToGrid w:val="0"/>
          <w:sz w:val="22"/>
        </w:rPr>
        <w:t>V</w:t>
      </w:r>
      <w:r>
        <w:rPr>
          <w:b/>
          <w:snapToGrid w:val="0"/>
          <w:sz w:val="22"/>
        </w:rPr>
        <w:t>I</w:t>
      </w:r>
      <w:r w:rsidRPr="00FA7470">
        <w:rPr>
          <w:b/>
          <w:snapToGrid w:val="0"/>
          <w:sz w:val="22"/>
        </w:rPr>
        <w:t>.</w:t>
      </w:r>
    </w:p>
    <w:p w14:paraId="50D2DF36" w14:textId="77777777" w:rsidR="002F6B61" w:rsidRPr="00EC006F" w:rsidRDefault="002F6B61" w:rsidP="002F6B61">
      <w:pPr>
        <w:jc w:val="both"/>
        <w:rPr>
          <w:snapToGrid w:val="0"/>
        </w:rPr>
      </w:pPr>
      <w:r w:rsidRPr="00403D83">
        <w:rPr>
          <w:sz w:val="22"/>
        </w:rPr>
        <w:t xml:space="preserve">Výši jistoty stanoví soudní exekutor ve výši </w:t>
      </w:r>
      <w:proofErr w:type="gramStart"/>
      <w:r>
        <w:rPr>
          <w:sz w:val="22"/>
        </w:rPr>
        <w:t>100</w:t>
      </w:r>
      <w:r w:rsidRPr="00403D83">
        <w:rPr>
          <w:sz w:val="22"/>
        </w:rPr>
        <w:t>.000,-</w:t>
      </w:r>
      <w:proofErr w:type="gramEnd"/>
      <w:r w:rsidRPr="00403D83">
        <w:rPr>
          <w:sz w:val="22"/>
        </w:rPr>
        <w:t xml:space="preserve"> Kč (slovy </w:t>
      </w:r>
      <w:r>
        <w:rPr>
          <w:sz w:val="22"/>
        </w:rPr>
        <w:t>stotisíc</w:t>
      </w:r>
      <w:r w:rsidRPr="00403D83">
        <w:rPr>
          <w:sz w:val="22"/>
        </w:rPr>
        <w:t xml:space="preserve"> korun českých). Zájemci </w:t>
      </w:r>
      <w:r>
        <w:rPr>
          <w:sz w:val="22"/>
        </w:rPr>
        <w:t xml:space="preserve">       </w:t>
      </w:r>
      <w:r w:rsidRPr="00403D83">
        <w:rPr>
          <w:sz w:val="22"/>
        </w:rPr>
        <w:t xml:space="preserve">o koupi </w:t>
      </w:r>
      <w:r>
        <w:rPr>
          <w:sz w:val="22"/>
        </w:rPr>
        <w:t>předmětu dražby</w:t>
      </w:r>
      <w:r w:rsidRPr="00403D83">
        <w:rPr>
          <w:sz w:val="22"/>
        </w:rPr>
        <w:t xml:space="preserve"> jsou povinni zaplatit jistotu buď v hotovosti </w:t>
      </w:r>
      <w:r>
        <w:rPr>
          <w:sz w:val="22"/>
        </w:rPr>
        <w:t xml:space="preserve">do pokladny </w:t>
      </w:r>
      <w:r w:rsidRPr="00403D83">
        <w:rPr>
          <w:sz w:val="22"/>
        </w:rPr>
        <w:t>v sídle Exekutorského úřadu Ústí nad Labem, Velká Hradební 484/2, 400 01 Ústí</w:t>
      </w:r>
      <w:r>
        <w:rPr>
          <w:sz w:val="22"/>
        </w:rPr>
        <w:t xml:space="preserve"> </w:t>
      </w:r>
      <w:r w:rsidRPr="00403D83">
        <w:rPr>
          <w:sz w:val="22"/>
        </w:rPr>
        <w:t xml:space="preserve">nad Labem, nejpozději </w:t>
      </w:r>
      <w:r>
        <w:rPr>
          <w:sz w:val="22"/>
        </w:rPr>
        <w:t xml:space="preserve">     </w:t>
      </w:r>
      <w:r w:rsidRPr="00403D83">
        <w:rPr>
          <w:sz w:val="22"/>
        </w:rPr>
        <w:t>do dne a hodiny konání dražebního jednání nebo bezhotovostní platbou na účet soudního exekutora</w:t>
      </w:r>
      <w:r>
        <w:rPr>
          <w:sz w:val="22"/>
        </w:rPr>
        <w:t xml:space="preserve">    </w:t>
      </w:r>
      <w:r w:rsidRPr="00403D83">
        <w:rPr>
          <w:sz w:val="22"/>
        </w:rPr>
        <w:t xml:space="preserve">č. </w:t>
      </w:r>
      <w:proofErr w:type="spellStart"/>
      <w:r w:rsidRPr="00403D83">
        <w:rPr>
          <w:sz w:val="22"/>
        </w:rPr>
        <w:t>ú.</w:t>
      </w:r>
      <w:proofErr w:type="spellEnd"/>
      <w:r w:rsidRPr="00403D83">
        <w:rPr>
          <w:sz w:val="22"/>
        </w:rPr>
        <w:t xml:space="preserve"> </w:t>
      </w:r>
      <w:r w:rsidRPr="00403D83">
        <w:rPr>
          <w:b/>
          <w:bCs/>
          <w:sz w:val="22"/>
        </w:rPr>
        <w:t>2102150332/2700</w:t>
      </w:r>
      <w:r w:rsidRPr="00403D83">
        <w:rPr>
          <w:sz w:val="22"/>
        </w:rPr>
        <w:t xml:space="preserve">, variabilní symbol </w:t>
      </w:r>
      <w:r w:rsidRPr="00403D83">
        <w:rPr>
          <w:b/>
          <w:bCs/>
          <w:sz w:val="22"/>
        </w:rPr>
        <w:t>20</w:t>
      </w:r>
      <w:r>
        <w:rPr>
          <w:b/>
          <w:bCs/>
          <w:sz w:val="22"/>
        </w:rPr>
        <w:t>257</w:t>
      </w:r>
      <w:r w:rsidR="003959B9">
        <w:rPr>
          <w:b/>
          <w:bCs/>
          <w:sz w:val="22"/>
        </w:rPr>
        <w:t>41</w:t>
      </w:r>
      <w:r w:rsidRPr="00403D83">
        <w:rPr>
          <w:sz w:val="22"/>
        </w:rPr>
        <w:t xml:space="preserve">, vedeného u </w:t>
      </w:r>
      <w:proofErr w:type="spellStart"/>
      <w:r w:rsidRPr="00403D83">
        <w:rPr>
          <w:sz w:val="22"/>
        </w:rPr>
        <w:t>UniCredit</w:t>
      </w:r>
      <w:proofErr w:type="spellEnd"/>
      <w:r w:rsidRPr="00403D83">
        <w:rPr>
          <w:sz w:val="22"/>
        </w:rPr>
        <w:t xml:space="preserve"> Bank Czech Republic, a.s. </w:t>
      </w:r>
      <w:r>
        <w:rPr>
          <w:sz w:val="22"/>
        </w:rPr>
        <w:t xml:space="preserve">  </w:t>
      </w:r>
      <w:r w:rsidRPr="00403D83">
        <w:rPr>
          <w:sz w:val="22"/>
        </w:rPr>
        <w:t xml:space="preserve">K platbě na účet soudního exekutora lze přihlédnout pouze tehdy, bylo-li před zahájením dražebního jednání zjištěno, že na účet soudního exekutora také došla. </w:t>
      </w:r>
    </w:p>
    <w:p w14:paraId="44C9EF70" w14:textId="77777777" w:rsidR="002F6B61" w:rsidRPr="00EC006F" w:rsidRDefault="002F6B61" w:rsidP="002F6B61"/>
    <w:p w14:paraId="11F366D8" w14:textId="77777777" w:rsidR="002F6B61" w:rsidRDefault="002F6B61" w:rsidP="002F6B61">
      <w:pPr>
        <w:ind w:firstLine="708"/>
        <w:jc w:val="center"/>
        <w:rPr>
          <w:b/>
          <w:sz w:val="22"/>
        </w:rPr>
      </w:pPr>
      <w:r w:rsidRPr="00403D83">
        <w:rPr>
          <w:b/>
          <w:sz w:val="22"/>
        </w:rPr>
        <w:t>VII.</w:t>
      </w:r>
    </w:p>
    <w:p w14:paraId="41BD2710" w14:textId="77777777" w:rsidR="002F6B61" w:rsidRPr="00403D83" w:rsidRDefault="002F6B61" w:rsidP="002F6B61">
      <w:pPr>
        <w:ind w:firstLine="708"/>
        <w:jc w:val="center"/>
        <w:rPr>
          <w:sz w:val="22"/>
        </w:rPr>
      </w:pPr>
    </w:p>
    <w:p w14:paraId="10906C4E" w14:textId="77777777" w:rsidR="002F6B61" w:rsidRPr="00403D83" w:rsidRDefault="002F6B61" w:rsidP="002F6B61">
      <w:pPr>
        <w:jc w:val="both"/>
        <w:rPr>
          <w:sz w:val="22"/>
        </w:rPr>
      </w:pPr>
      <w:r w:rsidRPr="00403D83">
        <w:rPr>
          <w:sz w:val="22"/>
        </w:rPr>
        <w:t xml:space="preserve">Práva a závady spojené s nemovitostí: </w:t>
      </w:r>
      <w:r>
        <w:rPr>
          <w:sz w:val="22"/>
        </w:rPr>
        <w:t xml:space="preserve"> ---</w:t>
      </w:r>
    </w:p>
    <w:p w14:paraId="0F97977F" w14:textId="77777777" w:rsidR="002F6B61" w:rsidRDefault="002F6B61" w:rsidP="002F6B61">
      <w:pPr>
        <w:jc w:val="both"/>
        <w:rPr>
          <w:bCs/>
          <w:sz w:val="22"/>
        </w:rPr>
      </w:pPr>
    </w:p>
    <w:p w14:paraId="459BAE97" w14:textId="77777777" w:rsidR="002F6B61" w:rsidRDefault="002F6B61" w:rsidP="002F6B61">
      <w:pPr>
        <w:jc w:val="both"/>
        <w:rPr>
          <w:bCs/>
          <w:sz w:val="22"/>
        </w:rPr>
      </w:pPr>
    </w:p>
    <w:p w14:paraId="0085AD54" w14:textId="77777777" w:rsidR="002F6B61" w:rsidRDefault="002F6B61" w:rsidP="002F6B61">
      <w:pPr>
        <w:jc w:val="both"/>
        <w:rPr>
          <w:bCs/>
          <w:sz w:val="22"/>
        </w:rPr>
      </w:pPr>
    </w:p>
    <w:p w14:paraId="23571428" w14:textId="77777777" w:rsidR="002F6B61" w:rsidRPr="00403D83" w:rsidRDefault="002F6B61" w:rsidP="002F6B61">
      <w:pPr>
        <w:jc w:val="both"/>
        <w:rPr>
          <w:bCs/>
          <w:sz w:val="22"/>
        </w:rPr>
      </w:pPr>
    </w:p>
    <w:p w14:paraId="5EAD158D" w14:textId="77777777" w:rsidR="002F6B61" w:rsidRPr="00403D83" w:rsidRDefault="002F6B61" w:rsidP="002F6B61">
      <w:pPr>
        <w:ind w:firstLine="708"/>
        <w:jc w:val="center"/>
        <w:rPr>
          <w:sz w:val="22"/>
        </w:rPr>
      </w:pPr>
      <w:r w:rsidRPr="00403D83">
        <w:rPr>
          <w:b/>
          <w:sz w:val="22"/>
        </w:rPr>
        <w:t>VIII.</w:t>
      </w:r>
    </w:p>
    <w:p w14:paraId="3120B174" w14:textId="77777777" w:rsidR="002F6B61" w:rsidRPr="00403D83" w:rsidRDefault="002F6B61" w:rsidP="002F6B61">
      <w:pPr>
        <w:jc w:val="both"/>
        <w:rPr>
          <w:sz w:val="22"/>
        </w:rPr>
      </w:pPr>
      <w:r w:rsidRPr="00403D83">
        <w:rPr>
          <w:sz w:val="22"/>
        </w:rPr>
        <w:t>Závady, které prodejem nemovitostí v dražbě nezaniknou</w:t>
      </w:r>
      <w:r>
        <w:rPr>
          <w:sz w:val="22"/>
        </w:rPr>
        <w:t xml:space="preserve"> (</w:t>
      </w:r>
      <w:r w:rsidRPr="00403D83">
        <w:rPr>
          <w:sz w:val="22"/>
        </w:rPr>
        <w:t xml:space="preserve">§ 336a odst. 1 písm. </w:t>
      </w:r>
      <w:r>
        <w:rPr>
          <w:sz w:val="22"/>
        </w:rPr>
        <w:t>d</w:t>
      </w:r>
      <w:r w:rsidRPr="00403D83">
        <w:rPr>
          <w:sz w:val="22"/>
        </w:rPr>
        <w:t xml:space="preserve">) o.s.ř.): </w:t>
      </w:r>
    </w:p>
    <w:p w14:paraId="4E448E99" w14:textId="77777777" w:rsidR="002F6B61" w:rsidRPr="007619D2" w:rsidRDefault="002F6B61" w:rsidP="002F6B61">
      <w:pPr>
        <w:jc w:val="both"/>
        <w:rPr>
          <w:sz w:val="22"/>
        </w:rPr>
      </w:pPr>
    </w:p>
    <w:p w14:paraId="371F6D28" w14:textId="77777777" w:rsidR="002F6B61" w:rsidRPr="00403D83" w:rsidRDefault="002F6B61" w:rsidP="002F6B61">
      <w:pPr>
        <w:ind w:firstLine="708"/>
        <w:jc w:val="center"/>
        <w:rPr>
          <w:sz w:val="22"/>
        </w:rPr>
      </w:pPr>
      <w:r w:rsidRPr="00403D83">
        <w:rPr>
          <w:b/>
          <w:sz w:val="22"/>
        </w:rPr>
        <w:t>IX.</w:t>
      </w:r>
    </w:p>
    <w:p w14:paraId="4BAB6EBF" w14:textId="77777777" w:rsidR="002F6B61" w:rsidRPr="00403D83" w:rsidRDefault="002F6B61" w:rsidP="002F6B61">
      <w:pPr>
        <w:jc w:val="both"/>
        <w:rPr>
          <w:sz w:val="22"/>
        </w:rPr>
      </w:pPr>
      <w:r w:rsidRPr="00403D83">
        <w:rPr>
          <w:sz w:val="22"/>
        </w:rPr>
        <w:t xml:space="preserve">Podle § 336l o.s.ř. je vydražitel oprávněn převzít vydraženou nemovitost (vydražený </w:t>
      </w:r>
      <w:r>
        <w:rPr>
          <w:sz w:val="22"/>
        </w:rPr>
        <w:t>předmět dražby</w:t>
      </w:r>
      <w:r w:rsidRPr="00403D83">
        <w:rPr>
          <w:sz w:val="22"/>
        </w:rPr>
        <w:t>) dnem následujícím po vydání usnesení soudního exekutora o udělení příklepu; o tom je vydražitel povinen vyrozumět soudního exekutora. Vydražitel se stává vlastníkem vydražené nemovitosti</w:t>
      </w:r>
      <w:r>
        <w:rPr>
          <w:sz w:val="22"/>
        </w:rPr>
        <w:t>,</w:t>
      </w:r>
      <w:r w:rsidRPr="00403D83">
        <w:rPr>
          <w:sz w:val="22"/>
        </w:rPr>
        <w:t xml:space="preserve"> nabylo-li usnesení o udělení příklepu právní moci a zaplatil-li nejvyšší podání, a to ke dni vydání usnesení o udělení příklepu (§ 336l odst. </w:t>
      </w:r>
      <w:smartTag w:uri="urn:schemas-microsoft-com:office:smarttags" w:element="metricconverter">
        <w:smartTagPr>
          <w:attr w:name="ProductID" w:val="1 a"/>
        </w:smartTagPr>
        <w:r w:rsidRPr="00403D83">
          <w:rPr>
            <w:sz w:val="22"/>
          </w:rPr>
          <w:t>1 a</w:t>
        </w:r>
      </w:smartTag>
      <w:r w:rsidRPr="00403D83">
        <w:rPr>
          <w:sz w:val="22"/>
        </w:rPr>
        <w:t xml:space="preserve"> 2 o.s.ř.). </w:t>
      </w:r>
      <w:r>
        <w:rPr>
          <w:sz w:val="22"/>
        </w:rPr>
        <w:t xml:space="preserve"> </w:t>
      </w:r>
    </w:p>
    <w:p w14:paraId="0AC47FB7" w14:textId="77777777" w:rsidR="002F6B61" w:rsidRPr="00403D83" w:rsidRDefault="002F6B61" w:rsidP="002F6B61">
      <w:pPr>
        <w:ind w:firstLine="708"/>
        <w:jc w:val="both"/>
        <w:rPr>
          <w:sz w:val="22"/>
        </w:rPr>
      </w:pPr>
    </w:p>
    <w:p w14:paraId="2F64394B" w14:textId="77777777" w:rsidR="002F6B61" w:rsidRPr="00403D83" w:rsidRDefault="002F6B61" w:rsidP="002F6B61">
      <w:pPr>
        <w:ind w:firstLine="708"/>
        <w:jc w:val="center"/>
        <w:rPr>
          <w:b/>
          <w:sz w:val="22"/>
        </w:rPr>
      </w:pPr>
      <w:r w:rsidRPr="00403D83">
        <w:rPr>
          <w:b/>
          <w:sz w:val="22"/>
        </w:rPr>
        <w:t>X.</w:t>
      </w:r>
    </w:p>
    <w:p w14:paraId="32F6B35C" w14:textId="77777777" w:rsidR="002F6B61" w:rsidRPr="00403D83" w:rsidRDefault="002F6B61" w:rsidP="002F6B61">
      <w:pPr>
        <w:jc w:val="both"/>
        <w:rPr>
          <w:sz w:val="22"/>
        </w:rPr>
      </w:pPr>
      <w:r w:rsidRPr="00403D83">
        <w:rPr>
          <w:sz w:val="22"/>
        </w:rPr>
        <w:t xml:space="preserve">Soudní exekutor upozorňuje, že při rozvrhu podstaty se mohou oprávněný, ti, kdo do řízení přistoupili jako další oprávnění, a další věřitelé povinného domáhat uspokojení jiných vymahatelných pohledávek nebo pohledávek zajištěných zástavním právem, než pro které byla nařízena exekuce, jestliže </w:t>
      </w:r>
      <w:r>
        <w:rPr>
          <w:sz w:val="22"/>
        </w:rPr>
        <w:t xml:space="preserve">             </w:t>
      </w:r>
      <w:r w:rsidRPr="00403D83">
        <w:rPr>
          <w:sz w:val="22"/>
        </w:rPr>
        <w:t>je přihlásí nejpozději do zahájení dražebního jednání, jestliže</w:t>
      </w:r>
      <w:r>
        <w:rPr>
          <w:sz w:val="22"/>
        </w:rPr>
        <w:t xml:space="preserve"> </w:t>
      </w:r>
      <w:r w:rsidRPr="00403D83">
        <w:rPr>
          <w:sz w:val="22"/>
        </w:rPr>
        <w:t xml:space="preserve">v přihlášce uvedou výši pohledávky </w:t>
      </w:r>
      <w:r>
        <w:rPr>
          <w:sz w:val="22"/>
        </w:rPr>
        <w:t xml:space="preserve">       </w:t>
      </w:r>
      <w:r w:rsidRPr="00403D83">
        <w:rPr>
          <w:sz w:val="22"/>
        </w:rPr>
        <w:t xml:space="preserve">a jejího příslušenství a </w:t>
      </w:r>
      <w:proofErr w:type="gramStart"/>
      <w:r w:rsidRPr="00403D83">
        <w:rPr>
          <w:sz w:val="22"/>
        </w:rPr>
        <w:t>prokáží</w:t>
      </w:r>
      <w:proofErr w:type="gramEnd"/>
      <w:r w:rsidRPr="00403D83">
        <w:rPr>
          <w:sz w:val="22"/>
        </w:rPr>
        <w:t>-li je příslušnými listinami.</w:t>
      </w:r>
      <w:r>
        <w:rPr>
          <w:sz w:val="22"/>
        </w:rPr>
        <w:t xml:space="preserve"> </w:t>
      </w:r>
      <w:r w:rsidRPr="00403D83">
        <w:rPr>
          <w:sz w:val="22"/>
        </w:rPr>
        <w:t xml:space="preserve">K přihláškám, v nichž výše pohledávky nebo jejího příslušenství nebude uvedena se nepřihlíží (§ </w:t>
      </w:r>
      <w:smartTag w:uri="urn:schemas-microsoft-com:office:smarttags" w:element="metricconverter">
        <w:smartTagPr>
          <w:attr w:name="ProductID" w:val="336f"/>
        </w:smartTagPr>
        <w:r w:rsidRPr="00403D83">
          <w:rPr>
            <w:sz w:val="22"/>
          </w:rPr>
          <w:t>336f</w:t>
        </w:r>
      </w:smartTag>
      <w:r w:rsidRPr="00403D83">
        <w:rPr>
          <w:sz w:val="22"/>
        </w:rPr>
        <w:t xml:space="preserve"> o.s.ř.). </w:t>
      </w:r>
    </w:p>
    <w:p w14:paraId="3D4BA458" w14:textId="77777777" w:rsidR="002F6B61" w:rsidRPr="00403D83" w:rsidRDefault="002F6B61" w:rsidP="002F6B61">
      <w:pPr>
        <w:ind w:firstLine="708"/>
        <w:jc w:val="both"/>
        <w:rPr>
          <w:sz w:val="22"/>
        </w:rPr>
      </w:pPr>
    </w:p>
    <w:p w14:paraId="19EC883B" w14:textId="77777777" w:rsidR="002F6B61" w:rsidRPr="00403D83" w:rsidRDefault="002F6B61" w:rsidP="002F6B61">
      <w:pPr>
        <w:ind w:firstLine="708"/>
        <w:jc w:val="center"/>
        <w:rPr>
          <w:b/>
          <w:sz w:val="22"/>
        </w:rPr>
      </w:pPr>
      <w:r w:rsidRPr="00403D83">
        <w:rPr>
          <w:b/>
          <w:sz w:val="22"/>
        </w:rPr>
        <w:t>XI.</w:t>
      </w:r>
    </w:p>
    <w:p w14:paraId="2233051E" w14:textId="77777777" w:rsidR="002F6B61" w:rsidRPr="00403D83" w:rsidRDefault="002F6B61" w:rsidP="002F6B61">
      <w:pPr>
        <w:jc w:val="both"/>
        <w:rPr>
          <w:sz w:val="22"/>
        </w:rPr>
      </w:pPr>
      <w:r w:rsidRPr="00403D83">
        <w:rPr>
          <w:sz w:val="22"/>
        </w:rPr>
        <w:t xml:space="preserve">Soudní exekutor vyzývá oprávněného a ty, kdo přistoupili do řízení jako další </w:t>
      </w:r>
      <w:proofErr w:type="gramStart"/>
      <w:r w:rsidRPr="00403D83">
        <w:rPr>
          <w:sz w:val="22"/>
        </w:rPr>
        <w:t xml:space="preserve">oprávnění,   </w:t>
      </w:r>
      <w:proofErr w:type="gramEnd"/>
      <w:r w:rsidRPr="00403D83">
        <w:rPr>
          <w:sz w:val="22"/>
        </w:rPr>
        <w:t xml:space="preserve">                   a ostatní věřitele povinného, kteří požadují uspokojení svých pohledávek při rozvrhu podstaty </w:t>
      </w:r>
      <w:r>
        <w:rPr>
          <w:sz w:val="22"/>
        </w:rPr>
        <w:t xml:space="preserve">         </w:t>
      </w:r>
      <w:proofErr w:type="gramStart"/>
      <w:r>
        <w:rPr>
          <w:sz w:val="22"/>
        </w:rPr>
        <w:t xml:space="preserve">   </w:t>
      </w:r>
      <w:r w:rsidRPr="00403D83">
        <w:rPr>
          <w:sz w:val="22"/>
        </w:rPr>
        <w:t>(</w:t>
      </w:r>
      <w:proofErr w:type="gramEnd"/>
      <w:r w:rsidRPr="00403D83">
        <w:rPr>
          <w:sz w:val="22"/>
        </w:rPr>
        <w:t xml:space="preserve">§ </w:t>
      </w:r>
      <w:smartTag w:uri="urn:schemas-microsoft-com:office:smarttags" w:element="metricconverter">
        <w:smartTagPr>
          <w:attr w:name="ProductID" w:val="336f"/>
        </w:smartTagPr>
        <w:r w:rsidRPr="00403D83">
          <w:rPr>
            <w:sz w:val="22"/>
          </w:rPr>
          <w:t>336f</w:t>
        </w:r>
      </w:smartTag>
      <w:r w:rsidRPr="00403D83">
        <w:rPr>
          <w:sz w:val="22"/>
        </w:rPr>
        <w:t xml:space="preserve"> o.s.ř.), aby soudu sdělili, zda žádají zaplacení svých pohledávek, a upozorňuje, že nepožádají-li o zaplacení před zahájením dražebního jednání, může vydražitel dluh povinného vůči nim převzít (§ </w:t>
      </w:r>
      <w:smartTag w:uri="urn:schemas-microsoft-com:office:smarttags" w:element="metricconverter">
        <w:smartTagPr>
          <w:attr w:name="ProductID" w:val="336f"/>
        </w:smartTagPr>
        <w:r w:rsidRPr="00403D83">
          <w:rPr>
            <w:sz w:val="22"/>
          </w:rPr>
          <w:t>336f</w:t>
        </w:r>
      </w:smartTag>
      <w:r w:rsidRPr="00403D83">
        <w:rPr>
          <w:sz w:val="22"/>
        </w:rPr>
        <w:t xml:space="preserve"> o.s.ř.). </w:t>
      </w:r>
    </w:p>
    <w:p w14:paraId="1A5826E5" w14:textId="77777777" w:rsidR="002F6B61" w:rsidRPr="00403D83" w:rsidRDefault="002F6B61" w:rsidP="002F6B61">
      <w:pPr>
        <w:ind w:firstLine="708"/>
        <w:jc w:val="both"/>
        <w:rPr>
          <w:sz w:val="22"/>
        </w:rPr>
      </w:pPr>
    </w:p>
    <w:p w14:paraId="42D8CE3F" w14:textId="77777777" w:rsidR="002F6B61" w:rsidRPr="00403D83" w:rsidRDefault="002F6B61" w:rsidP="002F6B61">
      <w:pPr>
        <w:ind w:firstLine="708"/>
        <w:jc w:val="center"/>
        <w:rPr>
          <w:sz w:val="22"/>
        </w:rPr>
      </w:pPr>
      <w:r w:rsidRPr="00403D83">
        <w:rPr>
          <w:b/>
          <w:sz w:val="22"/>
        </w:rPr>
        <w:t>XII.</w:t>
      </w:r>
    </w:p>
    <w:p w14:paraId="126D236D" w14:textId="77777777" w:rsidR="002F6B61" w:rsidRPr="00403D83" w:rsidRDefault="002F6B61" w:rsidP="002F6B61">
      <w:pPr>
        <w:jc w:val="both"/>
        <w:rPr>
          <w:sz w:val="22"/>
        </w:rPr>
      </w:pPr>
      <w:r w:rsidRPr="00403D83">
        <w:rPr>
          <w:sz w:val="22"/>
        </w:rPr>
        <w:t xml:space="preserve">Soudní exekutor vyzývá každého, kdo má právo, které nepřipouští dražbu (§ 267 o.s.ř.), aby je uplatnil u soudu a aby takové uplatnění práva prokázal nejpozději před zahájením dražebního </w:t>
      </w:r>
      <w:proofErr w:type="gramStart"/>
      <w:r w:rsidRPr="00403D83">
        <w:rPr>
          <w:sz w:val="22"/>
        </w:rPr>
        <w:t xml:space="preserve">jednání, </w:t>
      </w:r>
      <w:r>
        <w:rPr>
          <w:sz w:val="22"/>
        </w:rPr>
        <w:t xml:space="preserve">  </w:t>
      </w:r>
      <w:proofErr w:type="gramEnd"/>
      <w:r>
        <w:rPr>
          <w:sz w:val="22"/>
        </w:rPr>
        <w:t xml:space="preserve">           </w:t>
      </w:r>
      <w:r w:rsidRPr="00403D83">
        <w:rPr>
          <w:sz w:val="22"/>
        </w:rPr>
        <w:t xml:space="preserve">a upozorňuje, že jinak k jeho právu nebude při provedení exekuce přihlíženo. </w:t>
      </w:r>
    </w:p>
    <w:p w14:paraId="7FF4CC95" w14:textId="77777777" w:rsidR="002F6B61" w:rsidRPr="00403D83" w:rsidRDefault="002F6B61" w:rsidP="002F6B61">
      <w:pPr>
        <w:ind w:firstLine="708"/>
        <w:jc w:val="both"/>
        <w:rPr>
          <w:sz w:val="22"/>
        </w:rPr>
      </w:pPr>
    </w:p>
    <w:p w14:paraId="6D5974F9" w14:textId="77777777" w:rsidR="002F6B61" w:rsidRPr="00403D83" w:rsidRDefault="002F6B61" w:rsidP="002F6B61">
      <w:pPr>
        <w:ind w:firstLine="708"/>
        <w:jc w:val="center"/>
        <w:rPr>
          <w:sz w:val="22"/>
        </w:rPr>
      </w:pPr>
      <w:r w:rsidRPr="00403D83">
        <w:rPr>
          <w:b/>
          <w:sz w:val="22"/>
        </w:rPr>
        <w:t>XIII.</w:t>
      </w:r>
    </w:p>
    <w:p w14:paraId="1BE9769C" w14:textId="77777777" w:rsidR="002F6B61" w:rsidRPr="00403D83" w:rsidRDefault="002F6B61" w:rsidP="002F6B61">
      <w:pPr>
        <w:jc w:val="both"/>
        <w:rPr>
          <w:sz w:val="22"/>
        </w:rPr>
      </w:pPr>
      <w:r w:rsidRPr="00403D83">
        <w:rPr>
          <w:sz w:val="22"/>
        </w:rPr>
        <w:t xml:space="preserve">Soudní exekutor upozorňuje osoby, které mají k nemovitosti předkupní právo, že je mohou uplatnit jen v dražbě jako dražitelé. Předkupní právo k vydražené nemovitosti zaniká dnem, kterým se stal vydražitel jejím vlastníkem. Hodlá-li někdo uplatnit při dražbě své předkupní právo, musí je prokázat nejpozději před zahájením dražebního jednání. Soudní exekutor ještě před zahájením vlastní dražby rozhodne usnesením, zda předkupní právo je prokázáno. Proti tomuto usnesení není odvolání přípustné. </w:t>
      </w:r>
    </w:p>
    <w:p w14:paraId="667805C7" w14:textId="77777777" w:rsidR="002F6B61" w:rsidRPr="00403D83" w:rsidRDefault="002F6B61" w:rsidP="002F6B61">
      <w:pPr>
        <w:ind w:firstLine="708"/>
        <w:jc w:val="both"/>
        <w:rPr>
          <w:sz w:val="22"/>
        </w:rPr>
      </w:pPr>
    </w:p>
    <w:p w14:paraId="25828B98" w14:textId="77777777" w:rsidR="002F6B61" w:rsidRPr="00403D83" w:rsidRDefault="002F6B61" w:rsidP="002F6B61">
      <w:pPr>
        <w:ind w:firstLine="708"/>
        <w:jc w:val="center"/>
        <w:rPr>
          <w:bCs/>
          <w:sz w:val="22"/>
        </w:rPr>
      </w:pPr>
      <w:r w:rsidRPr="00403D83">
        <w:rPr>
          <w:b/>
          <w:bCs/>
          <w:sz w:val="22"/>
        </w:rPr>
        <w:t>XIV</w:t>
      </w:r>
      <w:r w:rsidRPr="00403D83">
        <w:rPr>
          <w:bCs/>
          <w:sz w:val="22"/>
        </w:rPr>
        <w:t>.</w:t>
      </w:r>
    </w:p>
    <w:p w14:paraId="1C321A11" w14:textId="77777777" w:rsidR="002F6B61" w:rsidRPr="00980EDF" w:rsidRDefault="002F6B61" w:rsidP="002F6B61">
      <w:pPr>
        <w:jc w:val="both"/>
        <w:rPr>
          <w:sz w:val="22"/>
        </w:rPr>
      </w:pPr>
      <w:r w:rsidRPr="00980EDF">
        <w:rPr>
          <w:sz w:val="22"/>
        </w:rPr>
        <w:t>Jako dražitel se může elektronické dražby účastnit pouze osoba, která:</w:t>
      </w:r>
    </w:p>
    <w:p w14:paraId="491EBB78" w14:textId="77777777" w:rsidR="002F6B61" w:rsidRPr="00980EDF" w:rsidRDefault="002F6B61" w:rsidP="002F6B61">
      <w:pPr>
        <w:numPr>
          <w:ilvl w:val="0"/>
          <w:numId w:val="11"/>
        </w:numPr>
        <w:jc w:val="both"/>
        <w:rPr>
          <w:sz w:val="22"/>
        </w:rPr>
      </w:pPr>
      <w:r w:rsidRPr="00980EDF">
        <w:rPr>
          <w:sz w:val="22"/>
        </w:rPr>
        <w:t>je registrovaným dražitelem pro dražby probíhající na portálu www.e-drazby.cz,</w:t>
      </w:r>
    </w:p>
    <w:p w14:paraId="3B0AB466" w14:textId="77777777" w:rsidR="002F6B61" w:rsidRPr="00980EDF" w:rsidRDefault="002F6B61" w:rsidP="002F6B61">
      <w:pPr>
        <w:numPr>
          <w:ilvl w:val="0"/>
          <w:numId w:val="11"/>
        </w:numPr>
        <w:jc w:val="both"/>
        <w:rPr>
          <w:sz w:val="22"/>
        </w:rPr>
      </w:pPr>
      <w:r w:rsidRPr="00980EDF">
        <w:rPr>
          <w:sz w:val="22"/>
        </w:rPr>
        <w:t>se k této dražbě na portálu www.e-drazby.cz přihlásí,</w:t>
      </w:r>
    </w:p>
    <w:p w14:paraId="24B783AC" w14:textId="77777777" w:rsidR="002F6B61" w:rsidRPr="00980EDF" w:rsidRDefault="002F6B61" w:rsidP="002F6B61">
      <w:pPr>
        <w:numPr>
          <w:ilvl w:val="0"/>
          <w:numId w:val="11"/>
        </w:numPr>
        <w:jc w:val="both"/>
        <w:rPr>
          <w:sz w:val="22"/>
        </w:rPr>
      </w:pPr>
      <w:r w:rsidRPr="00980EDF">
        <w:rPr>
          <w:sz w:val="22"/>
        </w:rPr>
        <w:t>prokáže svou totožnost,</w:t>
      </w:r>
    </w:p>
    <w:p w14:paraId="2F43366D" w14:textId="77777777" w:rsidR="002F6B61" w:rsidRDefault="002F6B61" w:rsidP="002F6B61">
      <w:pPr>
        <w:numPr>
          <w:ilvl w:val="0"/>
          <w:numId w:val="11"/>
        </w:numPr>
        <w:jc w:val="both"/>
        <w:rPr>
          <w:sz w:val="22"/>
        </w:rPr>
      </w:pPr>
      <w:r w:rsidRPr="00980EDF">
        <w:rPr>
          <w:sz w:val="22"/>
        </w:rPr>
        <w:t xml:space="preserve">na účet soudního exekutora zaplatí dražební jistotu ve výši stanovené tímto usnesením        </w:t>
      </w:r>
      <w:r>
        <w:rPr>
          <w:sz w:val="22"/>
        </w:rPr>
        <w:t xml:space="preserve">     </w:t>
      </w:r>
      <w:r w:rsidRPr="00980EDF">
        <w:rPr>
          <w:sz w:val="22"/>
        </w:rPr>
        <w:t>ve výroku VI.</w:t>
      </w:r>
    </w:p>
    <w:p w14:paraId="408BBE60" w14:textId="77777777" w:rsidR="002F6B61" w:rsidRPr="00980EDF" w:rsidRDefault="002F6B61" w:rsidP="002F6B61">
      <w:pPr>
        <w:ind w:left="720"/>
        <w:jc w:val="both"/>
        <w:rPr>
          <w:sz w:val="22"/>
        </w:rPr>
      </w:pPr>
    </w:p>
    <w:p w14:paraId="4C134D5A" w14:textId="77777777" w:rsidR="002F6B61" w:rsidRPr="00403D83" w:rsidRDefault="002F6B61" w:rsidP="002F6B61">
      <w:pPr>
        <w:ind w:firstLine="708"/>
        <w:jc w:val="both"/>
        <w:rPr>
          <w:b/>
          <w:bCs/>
          <w:sz w:val="22"/>
        </w:rPr>
      </w:pPr>
    </w:p>
    <w:p w14:paraId="1B8B65CA" w14:textId="77777777" w:rsidR="002F6B61" w:rsidRDefault="002F6B61" w:rsidP="002F6B61">
      <w:pPr>
        <w:jc w:val="both"/>
        <w:rPr>
          <w:sz w:val="22"/>
        </w:rPr>
      </w:pPr>
      <w:r w:rsidRPr="00403D83">
        <w:rPr>
          <w:sz w:val="22"/>
        </w:rPr>
        <w:t xml:space="preserve">Registrovaným dražitelem se stane každá osoba (fyzická i právnická), která se jako dražitel registruje na portálu www.e-drazby.cz, a to buď změnou již dříve provedené základní registrace na záložce „Základní údaje“ v sekci „Váš profil“, nebo se rovnou jako dražitel registruje v sekci „REGISTROVAT“. </w:t>
      </w:r>
    </w:p>
    <w:p w14:paraId="4DCCC608" w14:textId="77777777" w:rsidR="00364C25" w:rsidRPr="00403D83" w:rsidRDefault="00364C25" w:rsidP="002F6B61">
      <w:pPr>
        <w:jc w:val="both"/>
        <w:rPr>
          <w:sz w:val="22"/>
        </w:rPr>
      </w:pPr>
    </w:p>
    <w:p w14:paraId="43D5FDF8" w14:textId="77777777" w:rsidR="002F6B61" w:rsidRPr="00403D83" w:rsidRDefault="002F6B61" w:rsidP="002F6B61">
      <w:pPr>
        <w:ind w:firstLine="708"/>
        <w:jc w:val="both"/>
        <w:rPr>
          <w:sz w:val="22"/>
        </w:rPr>
      </w:pPr>
    </w:p>
    <w:p w14:paraId="037CDD80" w14:textId="77777777" w:rsidR="002F6B61" w:rsidRPr="00403D83" w:rsidRDefault="002F6B61" w:rsidP="002F6B61">
      <w:pPr>
        <w:jc w:val="both"/>
        <w:rPr>
          <w:sz w:val="22"/>
        </w:rPr>
      </w:pPr>
      <w:r w:rsidRPr="00980EDF">
        <w:rPr>
          <w:sz w:val="22"/>
        </w:rPr>
        <w:t xml:space="preserve">Prokázání totožnosti: </w:t>
      </w:r>
      <w:r w:rsidRPr="00980EDF">
        <w:rPr>
          <w:sz w:val="22"/>
        </w:rPr>
        <w:br/>
      </w:r>
      <w:r w:rsidRPr="00403D83">
        <w:rPr>
          <w:sz w:val="22"/>
        </w:rPr>
        <w:lastRenderedPageBreak/>
        <w:t xml:space="preserve">Registrovaný dražitel prokáže svou totožnost dokladem o </w:t>
      </w:r>
      <w:r w:rsidRPr="00980EDF">
        <w:rPr>
          <w:sz w:val="22"/>
        </w:rPr>
        <w:t>„autentizaci (prokázání totožnosti)“</w:t>
      </w:r>
      <w:r w:rsidRPr="00403D83">
        <w:rPr>
          <w:sz w:val="22"/>
        </w:rPr>
        <w:t xml:space="preserve"> dražitele pro dražby probíhající na portálu www.e-drazby.cz (dále jen „Doklad o prokázání totožnosti“), jehož formulář je umístěn na portálu www.e-drazby.cz v sekci „Formuláře a vzory“. </w:t>
      </w:r>
    </w:p>
    <w:p w14:paraId="684A3923" w14:textId="77777777" w:rsidR="002F6B61" w:rsidRPr="00403D83" w:rsidRDefault="002F6B61" w:rsidP="002F6B61">
      <w:pPr>
        <w:jc w:val="both"/>
        <w:rPr>
          <w:sz w:val="22"/>
        </w:rPr>
      </w:pPr>
      <w:r w:rsidRPr="00403D83">
        <w:rPr>
          <w:sz w:val="22"/>
        </w:rPr>
        <w:t xml:space="preserve">Právnická osoba dokládá svou totožnost rovněž úředně ověřeným výpisem z obchodního rejstříku, který není starší šesti měsíců. </w:t>
      </w:r>
    </w:p>
    <w:p w14:paraId="027ED20E" w14:textId="77777777" w:rsidR="002F6B61" w:rsidRPr="00403D83" w:rsidRDefault="002F6B61" w:rsidP="002F6B61">
      <w:pPr>
        <w:jc w:val="both"/>
        <w:rPr>
          <w:sz w:val="22"/>
        </w:rPr>
      </w:pPr>
      <w:r w:rsidRPr="00403D83">
        <w:rPr>
          <w:sz w:val="22"/>
        </w:rPr>
        <w:t xml:space="preserve">Územně samosprávné celky jsou povinny dokládat rozhodnuti zastupitelstva o účasti v dražbě </w:t>
      </w:r>
      <w:r>
        <w:rPr>
          <w:sz w:val="22"/>
        </w:rPr>
        <w:t xml:space="preserve">             </w:t>
      </w:r>
      <w:r w:rsidRPr="00403D83">
        <w:rPr>
          <w:sz w:val="22"/>
        </w:rPr>
        <w:t xml:space="preserve">v zastoupení jejich zástupcem. </w:t>
      </w:r>
    </w:p>
    <w:p w14:paraId="564D0A7F" w14:textId="77777777" w:rsidR="002F6B61" w:rsidRPr="00403D83" w:rsidRDefault="002F6B61" w:rsidP="002F6B61">
      <w:pPr>
        <w:ind w:firstLine="708"/>
        <w:jc w:val="both"/>
        <w:rPr>
          <w:sz w:val="22"/>
        </w:rPr>
      </w:pPr>
    </w:p>
    <w:p w14:paraId="649898CE" w14:textId="77777777" w:rsidR="002F6B61" w:rsidRPr="00980EDF" w:rsidRDefault="002F6B61" w:rsidP="002F6B61">
      <w:pPr>
        <w:jc w:val="both"/>
        <w:rPr>
          <w:sz w:val="22"/>
        </w:rPr>
      </w:pPr>
      <w:r w:rsidRPr="00980EDF">
        <w:rPr>
          <w:sz w:val="22"/>
        </w:rPr>
        <w:t xml:space="preserve">Podpis registrovaného dražitele na dokladu o prokázání totožnosti musí být úředně ověřen. </w:t>
      </w:r>
    </w:p>
    <w:p w14:paraId="4D2B128B" w14:textId="77777777" w:rsidR="002F6B61" w:rsidRPr="00403D83" w:rsidRDefault="002F6B61" w:rsidP="002F6B61">
      <w:pPr>
        <w:jc w:val="both"/>
        <w:rPr>
          <w:sz w:val="22"/>
        </w:rPr>
      </w:pPr>
      <w:r w:rsidRPr="00403D83">
        <w:rPr>
          <w:sz w:val="22"/>
        </w:rPr>
        <w:t xml:space="preserve">V případě právnické osoby, obce, vyššího územně samosprávného celku nebo státu musí být doklad </w:t>
      </w:r>
      <w:r>
        <w:rPr>
          <w:sz w:val="22"/>
        </w:rPr>
        <w:t xml:space="preserve">   </w:t>
      </w:r>
      <w:r w:rsidRPr="00403D83">
        <w:rPr>
          <w:sz w:val="22"/>
        </w:rPr>
        <w:t xml:space="preserve">o prokázání totožnosti podepsán osobou uvedenou v </w:t>
      </w:r>
      <w:proofErr w:type="spellStart"/>
      <w:r w:rsidRPr="00403D83">
        <w:rPr>
          <w:sz w:val="22"/>
        </w:rPr>
        <w:t>ust</w:t>
      </w:r>
      <w:proofErr w:type="spellEnd"/>
      <w:r w:rsidRPr="00403D83">
        <w:rPr>
          <w:sz w:val="22"/>
        </w:rPr>
        <w:t xml:space="preserve">. § 21, </w:t>
      </w:r>
      <w:proofErr w:type="gramStart"/>
      <w:r w:rsidRPr="00403D83">
        <w:rPr>
          <w:sz w:val="22"/>
        </w:rPr>
        <w:t>21a</w:t>
      </w:r>
      <w:proofErr w:type="gramEnd"/>
      <w:r w:rsidRPr="00403D83">
        <w:rPr>
          <w:sz w:val="22"/>
        </w:rPr>
        <w:t xml:space="preserve"> a </w:t>
      </w:r>
      <w:proofErr w:type="gramStart"/>
      <w:r w:rsidRPr="00403D83">
        <w:rPr>
          <w:sz w:val="22"/>
        </w:rPr>
        <w:t>21b</w:t>
      </w:r>
      <w:proofErr w:type="gramEnd"/>
      <w:r w:rsidRPr="00403D83">
        <w:rPr>
          <w:sz w:val="22"/>
        </w:rPr>
        <w:t xml:space="preserve"> o.s.ř., jejíž oprávněni musí být prokázáno listinou, jež musí </w:t>
      </w:r>
      <w:proofErr w:type="gramStart"/>
      <w:r w:rsidRPr="00403D83">
        <w:rPr>
          <w:sz w:val="22"/>
        </w:rPr>
        <w:t>byt</w:t>
      </w:r>
      <w:proofErr w:type="gramEnd"/>
      <w:r w:rsidRPr="00403D83">
        <w:rPr>
          <w:sz w:val="22"/>
        </w:rPr>
        <w:t xml:space="preserve"> úředně ověřena, nebo jejich zástupcem, jehož plna moc musí b</w:t>
      </w:r>
      <w:r>
        <w:rPr>
          <w:sz w:val="22"/>
        </w:rPr>
        <w:t>ý</w:t>
      </w:r>
      <w:r w:rsidRPr="00403D83">
        <w:rPr>
          <w:sz w:val="22"/>
        </w:rPr>
        <w:t xml:space="preserve">t úředně ověřena. V případě elektronického doručovaní musí být řádně vyplněný a podepsaný doklad </w:t>
      </w:r>
      <w:r>
        <w:rPr>
          <w:sz w:val="22"/>
        </w:rPr>
        <w:t xml:space="preserve">     </w:t>
      </w:r>
      <w:r w:rsidRPr="00403D83">
        <w:rPr>
          <w:sz w:val="22"/>
        </w:rPr>
        <w:t xml:space="preserve">o prokázání totožnosti a listiny prokazující oprávněni jej podepsat, převedeny do elektronické podoby </w:t>
      </w:r>
      <w:r w:rsidRPr="00403D83">
        <w:rPr>
          <w:i/>
          <w:iCs/>
          <w:sz w:val="22"/>
        </w:rPr>
        <w:t>formou autorizované konverze dokumentů</w:t>
      </w:r>
      <w:r w:rsidRPr="00403D83">
        <w:rPr>
          <w:sz w:val="22"/>
        </w:rPr>
        <w:t xml:space="preserve">. </w:t>
      </w:r>
    </w:p>
    <w:p w14:paraId="08733411" w14:textId="77777777" w:rsidR="002F6B61" w:rsidRPr="00403D83" w:rsidRDefault="002F6B61" w:rsidP="002F6B61">
      <w:pPr>
        <w:ind w:firstLine="708"/>
        <w:jc w:val="both"/>
        <w:rPr>
          <w:sz w:val="22"/>
        </w:rPr>
      </w:pPr>
    </w:p>
    <w:p w14:paraId="46A13449" w14:textId="77777777" w:rsidR="002F6B61" w:rsidRPr="00403D83" w:rsidRDefault="002F6B61" w:rsidP="002F6B61">
      <w:pPr>
        <w:jc w:val="both"/>
        <w:rPr>
          <w:sz w:val="22"/>
        </w:rPr>
      </w:pPr>
      <w:r w:rsidRPr="00980EDF">
        <w:rPr>
          <w:sz w:val="22"/>
        </w:rPr>
        <w:t>Autorizovanou konverzi dokumentů</w:t>
      </w:r>
      <w:r w:rsidRPr="00403D83">
        <w:rPr>
          <w:b/>
          <w:bCs/>
          <w:sz w:val="22"/>
        </w:rPr>
        <w:t xml:space="preserve"> </w:t>
      </w:r>
      <w:r w:rsidRPr="00403D83">
        <w:rPr>
          <w:sz w:val="22"/>
        </w:rPr>
        <w:t xml:space="preserve">je možno provést prostřednictvím služeb, které poskytuje Česká pošta, s. p. Doklad o prokázání totožnosti nesmí být ode dne jeho vyplnění registrovaným dražitelem ke dni konání této dražby starší jednoho roku. </w:t>
      </w:r>
    </w:p>
    <w:p w14:paraId="315FB2A1" w14:textId="77777777" w:rsidR="002F6B61" w:rsidRPr="00403D83" w:rsidRDefault="002F6B61" w:rsidP="002F6B61">
      <w:pPr>
        <w:ind w:firstLine="708"/>
        <w:jc w:val="both"/>
        <w:rPr>
          <w:sz w:val="22"/>
        </w:rPr>
      </w:pPr>
    </w:p>
    <w:p w14:paraId="3F54A9B9" w14:textId="77777777" w:rsidR="002F6B61" w:rsidRPr="00980EDF" w:rsidRDefault="002F6B61" w:rsidP="002F6B61">
      <w:pPr>
        <w:jc w:val="both"/>
        <w:rPr>
          <w:sz w:val="22"/>
        </w:rPr>
      </w:pPr>
      <w:r w:rsidRPr="00980EDF">
        <w:rPr>
          <w:sz w:val="22"/>
        </w:rPr>
        <w:t>Doklad o prokázání totožnosti s listinami prokazujícími oprávnění jej podepsat, doručí registrovaný uživatel soudnímu exekutorovi některým z těchto způsobů:</w:t>
      </w:r>
    </w:p>
    <w:p w14:paraId="2DFFF2E1" w14:textId="77777777" w:rsidR="002F6B61" w:rsidRPr="00980EDF" w:rsidRDefault="002F6B61" w:rsidP="002F6B61">
      <w:pPr>
        <w:numPr>
          <w:ilvl w:val="0"/>
          <w:numId w:val="12"/>
        </w:numPr>
        <w:jc w:val="both"/>
        <w:rPr>
          <w:sz w:val="22"/>
        </w:rPr>
      </w:pPr>
      <w:r w:rsidRPr="00980EDF">
        <w:rPr>
          <w:sz w:val="22"/>
        </w:rPr>
        <w:t>uložením na portálu www.e-drazby.cz na záložce „Soubory autentizace“ v sekci „Váš profil“;</w:t>
      </w:r>
    </w:p>
    <w:p w14:paraId="4F155EF4" w14:textId="77777777" w:rsidR="002F6B61" w:rsidRPr="00980EDF" w:rsidRDefault="002F6B61" w:rsidP="002F6B61">
      <w:pPr>
        <w:numPr>
          <w:ilvl w:val="0"/>
          <w:numId w:val="12"/>
        </w:numPr>
        <w:jc w:val="both"/>
        <w:rPr>
          <w:sz w:val="22"/>
        </w:rPr>
      </w:pPr>
      <w:r w:rsidRPr="00980EDF">
        <w:rPr>
          <w:sz w:val="22"/>
        </w:rPr>
        <w:t>zasláním prostřednictvím veřejné datové sítě, a to buď na adresu elektronické podatelny exekutorského úřadu podatelna@exekuceusti.cz nebo do datové schránky soudního exekutora – ID: 6bcg8wp</w:t>
      </w:r>
    </w:p>
    <w:p w14:paraId="01E89FD8" w14:textId="77777777" w:rsidR="002F6B61" w:rsidRPr="00403D83" w:rsidRDefault="002F6B61" w:rsidP="002F6B61">
      <w:pPr>
        <w:numPr>
          <w:ilvl w:val="0"/>
          <w:numId w:val="12"/>
        </w:numPr>
        <w:jc w:val="both"/>
        <w:rPr>
          <w:sz w:val="22"/>
        </w:rPr>
      </w:pPr>
      <w:r w:rsidRPr="00980EDF">
        <w:rPr>
          <w:sz w:val="22"/>
        </w:rPr>
        <w:t>zasláním vyplněného</w:t>
      </w:r>
      <w:r w:rsidRPr="00403D83">
        <w:rPr>
          <w:sz w:val="22"/>
        </w:rPr>
        <w:t xml:space="preserve"> registračního formuláře držitelem poštovní licence</w:t>
      </w:r>
    </w:p>
    <w:p w14:paraId="5448D5D8" w14:textId="77777777" w:rsidR="002F6B61" w:rsidRPr="007619D2" w:rsidRDefault="002F6B61" w:rsidP="002F6B61">
      <w:pPr>
        <w:numPr>
          <w:ilvl w:val="0"/>
          <w:numId w:val="12"/>
        </w:numPr>
        <w:jc w:val="both"/>
        <w:rPr>
          <w:sz w:val="22"/>
        </w:rPr>
      </w:pPr>
      <w:r w:rsidRPr="007619D2">
        <w:rPr>
          <w:sz w:val="22"/>
        </w:rPr>
        <w:t xml:space="preserve">osobně v sídle soudního exekutora na adrese Velká Hradební 484/2, 400 01 Ústí nad </w:t>
      </w:r>
      <w:proofErr w:type="gramStart"/>
      <w:r w:rsidRPr="007619D2">
        <w:rPr>
          <w:sz w:val="22"/>
        </w:rPr>
        <w:t xml:space="preserve">Labem,   </w:t>
      </w:r>
      <w:proofErr w:type="gramEnd"/>
      <w:r w:rsidRPr="007619D2">
        <w:rPr>
          <w:sz w:val="22"/>
        </w:rPr>
        <w:t xml:space="preserve">     a to v úředních hodinách.</w:t>
      </w:r>
    </w:p>
    <w:p w14:paraId="0940980A" w14:textId="77777777" w:rsidR="002F6B61" w:rsidRPr="00403D83" w:rsidRDefault="002F6B61" w:rsidP="002F6B61">
      <w:pPr>
        <w:ind w:firstLine="708"/>
        <w:jc w:val="both"/>
        <w:rPr>
          <w:sz w:val="22"/>
        </w:rPr>
      </w:pPr>
    </w:p>
    <w:p w14:paraId="0E157693" w14:textId="77777777" w:rsidR="002F6B61" w:rsidRPr="00403D83" w:rsidRDefault="002F6B61" w:rsidP="002F6B61">
      <w:pPr>
        <w:ind w:firstLine="708"/>
        <w:jc w:val="center"/>
        <w:rPr>
          <w:sz w:val="22"/>
        </w:rPr>
      </w:pPr>
      <w:r w:rsidRPr="00403D83">
        <w:rPr>
          <w:b/>
          <w:sz w:val="22"/>
        </w:rPr>
        <w:t>XV.</w:t>
      </w:r>
    </w:p>
    <w:p w14:paraId="6872AF0E" w14:textId="77777777" w:rsidR="002F6B61" w:rsidRPr="00403D83" w:rsidRDefault="002F6B61" w:rsidP="002F6B61">
      <w:pPr>
        <w:jc w:val="both"/>
        <w:rPr>
          <w:sz w:val="22"/>
        </w:rPr>
      </w:pPr>
      <w:r w:rsidRPr="00403D83">
        <w:rPr>
          <w:sz w:val="22"/>
        </w:rPr>
        <w:t xml:space="preserve">Vyjma dražitelů s prokázaným předkupním právem nebo výhradou zpětné koupě (dále jen dražitele </w:t>
      </w:r>
      <w:r>
        <w:rPr>
          <w:sz w:val="22"/>
        </w:rPr>
        <w:t xml:space="preserve">      </w:t>
      </w:r>
      <w:r w:rsidRPr="00403D83">
        <w:rPr>
          <w:sz w:val="22"/>
        </w:rPr>
        <w:t>s předkupním pr</w:t>
      </w:r>
      <w:r>
        <w:rPr>
          <w:sz w:val="22"/>
        </w:rPr>
        <w:t>á</w:t>
      </w:r>
      <w:r w:rsidRPr="00403D83">
        <w:rPr>
          <w:sz w:val="22"/>
        </w:rPr>
        <w:t>v</w:t>
      </w:r>
      <w:r>
        <w:rPr>
          <w:sz w:val="22"/>
        </w:rPr>
        <w:t>e</w:t>
      </w:r>
      <w:r w:rsidRPr="00403D83">
        <w:rPr>
          <w:sz w:val="22"/>
        </w:rPr>
        <w:t>m nebo výhradou zpětné koupě), jejichž předkupní právo nebo právo zpětné koupě bylo prokázáno do zahájení prvního dražebního jednání, nemohou dražitel</w:t>
      </w:r>
      <w:r>
        <w:rPr>
          <w:sz w:val="22"/>
        </w:rPr>
        <w:t>é</w:t>
      </w:r>
      <w:r w:rsidRPr="00403D83">
        <w:rPr>
          <w:sz w:val="22"/>
        </w:rPr>
        <w:t xml:space="preserve"> činit</w:t>
      </w:r>
      <w:r>
        <w:rPr>
          <w:sz w:val="22"/>
        </w:rPr>
        <w:t xml:space="preserve"> </w:t>
      </w:r>
      <w:r w:rsidRPr="00403D83">
        <w:rPr>
          <w:sz w:val="22"/>
        </w:rPr>
        <w:t xml:space="preserve">v elektronické dražbě stejná podaní. Další podaní musí být vždy vyšší než předchozí učiněné podaní. U elektronického systému dražeb se předpokládá, že dokáže přesně rozlišit časovou následnost příhozů a pozdější příhoz </w:t>
      </w:r>
      <w:r>
        <w:rPr>
          <w:sz w:val="22"/>
        </w:rPr>
        <w:t xml:space="preserve">  </w:t>
      </w:r>
      <w:r w:rsidRPr="00403D83">
        <w:rPr>
          <w:sz w:val="22"/>
        </w:rPr>
        <w:t>ve stejné výši dražitele bez předkupního pr</w:t>
      </w:r>
      <w:r>
        <w:rPr>
          <w:sz w:val="22"/>
        </w:rPr>
        <w:t>á</w:t>
      </w:r>
      <w:r w:rsidRPr="00403D83">
        <w:rPr>
          <w:sz w:val="22"/>
        </w:rPr>
        <w:t>v</w:t>
      </w:r>
      <w:r>
        <w:rPr>
          <w:sz w:val="22"/>
        </w:rPr>
        <w:t>a</w:t>
      </w:r>
      <w:r w:rsidRPr="00403D83">
        <w:rPr>
          <w:sz w:val="22"/>
        </w:rPr>
        <w:t xml:space="preserve"> nepřipustí. Učiní-li stejné pod</w:t>
      </w:r>
      <w:r>
        <w:rPr>
          <w:sz w:val="22"/>
        </w:rPr>
        <w:t>á</w:t>
      </w:r>
      <w:r w:rsidRPr="00403D83">
        <w:rPr>
          <w:sz w:val="22"/>
        </w:rPr>
        <w:t xml:space="preserve">ní dražitelé </w:t>
      </w:r>
      <w:r>
        <w:rPr>
          <w:sz w:val="22"/>
        </w:rPr>
        <w:t xml:space="preserve">                    </w:t>
      </w:r>
      <w:r w:rsidRPr="00403D83">
        <w:rPr>
          <w:sz w:val="22"/>
        </w:rPr>
        <w:t>s předkupním právem nebo výhradou zpětné koup</w:t>
      </w:r>
      <w:r>
        <w:rPr>
          <w:sz w:val="22"/>
        </w:rPr>
        <w:t>ě</w:t>
      </w:r>
      <w:r w:rsidRPr="00403D83">
        <w:rPr>
          <w:sz w:val="22"/>
        </w:rPr>
        <w:t xml:space="preserve"> a dražba již nebude pokračovat dalším příhozem, bude příklep udělen tomu, kdo z vydražitelů s předkupním právem nebo výhradou zpětné koupě učinil podání</w:t>
      </w:r>
      <w:r>
        <w:rPr>
          <w:sz w:val="22"/>
        </w:rPr>
        <w:t xml:space="preserve"> </w:t>
      </w:r>
      <w:r w:rsidRPr="00403D83">
        <w:rPr>
          <w:sz w:val="22"/>
        </w:rPr>
        <w:t>či dorovnal podání jako první. Dorovná-li však spoluvlastník předmětu dražby jako vydražitel</w:t>
      </w:r>
      <w:r>
        <w:rPr>
          <w:sz w:val="22"/>
        </w:rPr>
        <w:t xml:space="preserve">      </w:t>
      </w:r>
      <w:r w:rsidRPr="00403D83">
        <w:rPr>
          <w:sz w:val="22"/>
        </w:rPr>
        <w:t>s předkupním pr</w:t>
      </w:r>
      <w:r>
        <w:rPr>
          <w:sz w:val="22"/>
        </w:rPr>
        <w:t>á</w:t>
      </w:r>
      <w:r w:rsidRPr="00403D83">
        <w:rPr>
          <w:sz w:val="22"/>
        </w:rPr>
        <w:t>v</w:t>
      </w:r>
      <w:r>
        <w:rPr>
          <w:sz w:val="22"/>
        </w:rPr>
        <w:t>e</w:t>
      </w:r>
      <w:r w:rsidRPr="00403D83">
        <w:rPr>
          <w:sz w:val="22"/>
        </w:rPr>
        <w:t>m dražitele s jinak vzniklým předkupním pr</w:t>
      </w:r>
      <w:r>
        <w:rPr>
          <w:sz w:val="22"/>
        </w:rPr>
        <w:t>á</w:t>
      </w:r>
      <w:r w:rsidRPr="00403D83">
        <w:rPr>
          <w:sz w:val="22"/>
        </w:rPr>
        <w:t>v</w:t>
      </w:r>
      <w:r>
        <w:rPr>
          <w:sz w:val="22"/>
        </w:rPr>
        <w:t>e</w:t>
      </w:r>
      <w:r w:rsidRPr="00403D83">
        <w:rPr>
          <w:sz w:val="22"/>
        </w:rPr>
        <w:t>m nebo výhradou zpětné koupě</w:t>
      </w:r>
      <w:r>
        <w:rPr>
          <w:sz w:val="22"/>
        </w:rPr>
        <w:t xml:space="preserve">  </w:t>
      </w:r>
      <w:proofErr w:type="gramStart"/>
      <w:r>
        <w:rPr>
          <w:sz w:val="22"/>
        </w:rPr>
        <w:t xml:space="preserve">   </w:t>
      </w:r>
      <w:r w:rsidRPr="00403D83">
        <w:rPr>
          <w:sz w:val="22"/>
        </w:rPr>
        <w:t>(</w:t>
      </w:r>
      <w:proofErr w:type="gramEnd"/>
      <w:r w:rsidRPr="00403D83">
        <w:rPr>
          <w:sz w:val="22"/>
        </w:rPr>
        <w:t xml:space="preserve">a dražba již nebude pokračovat dalším příhozem), naleží příklep spoluvlastníkovi (§ 338 </w:t>
      </w:r>
      <w:r>
        <w:rPr>
          <w:sz w:val="22"/>
        </w:rPr>
        <w:t xml:space="preserve">              </w:t>
      </w:r>
      <w:r w:rsidRPr="00403D83">
        <w:rPr>
          <w:sz w:val="22"/>
        </w:rPr>
        <w:t xml:space="preserve">odst. 3 o.s.ř.). Dorovná-li dražitel s předkupním právem nebo výhradou zpětné koupě podaní dražitele bez předkupního práva (a dražba již nebude pokračovat dalším příhozem), je příklep udělen dražiteli </w:t>
      </w:r>
      <w:r>
        <w:rPr>
          <w:sz w:val="22"/>
        </w:rPr>
        <w:t xml:space="preserve">   </w:t>
      </w:r>
      <w:r w:rsidRPr="00403D83">
        <w:rPr>
          <w:sz w:val="22"/>
        </w:rPr>
        <w:t>s předkupním pr</w:t>
      </w:r>
      <w:r>
        <w:rPr>
          <w:sz w:val="22"/>
        </w:rPr>
        <w:t>á</w:t>
      </w:r>
      <w:r w:rsidRPr="00403D83">
        <w:rPr>
          <w:sz w:val="22"/>
        </w:rPr>
        <w:t>v</w:t>
      </w:r>
      <w:r>
        <w:rPr>
          <w:sz w:val="22"/>
        </w:rPr>
        <w:t>e</w:t>
      </w:r>
      <w:r w:rsidRPr="00403D83">
        <w:rPr>
          <w:sz w:val="22"/>
        </w:rPr>
        <w:t>m nebo výhradou zpětné koupě.</w:t>
      </w:r>
    </w:p>
    <w:p w14:paraId="12B29B22" w14:textId="77777777" w:rsidR="002F6B61" w:rsidRPr="00403D83" w:rsidRDefault="002F6B61" w:rsidP="002F6B61">
      <w:pPr>
        <w:ind w:firstLine="708"/>
        <w:jc w:val="both"/>
        <w:rPr>
          <w:sz w:val="22"/>
        </w:rPr>
      </w:pPr>
    </w:p>
    <w:p w14:paraId="68F6222B" w14:textId="77777777" w:rsidR="002F6B61" w:rsidRPr="00403D83" w:rsidRDefault="002F6B61" w:rsidP="002F6B61">
      <w:pPr>
        <w:ind w:firstLine="708"/>
        <w:jc w:val="center"/>
        <w:rPr>
          <w:sz w:val="22"/>
        </w:rPr>
      </w:pPr>
      <w:r w:rsidRPr="00403D83">
        <w:rPr>
          <w:b/>
          <w:sz w:val="22"/>
        </w:rPr>
        <w:t>XVI.</w:t>
      </w:r>
    </w:p>
    <w:p w14:paraId="4589BC03" w14:textId="77777777" w:rsidR="002F6B61" w:rsidRPr="00403D83" w:rsidRDefault="002F6B61" w:rsidP="002F6B61">
      <w:pPr>
        <w:jc w:val="both"/>
        <w:rPr>
          <w:sz w:val="22"/>
        </w:rPr>
      </w:pPr>
      <w:r w:rsidRPr="00403D83">
        <w:rPr>
          <w:sz w:val="22"/>
        </w:rPr>
        <w:t>Po skončení dražby bude v systému elektronických dražeb na portálu www.e-drazby.cz zveřejněna osoba, která učinila nejvyšší podání a výše nejvyššího podaní. Od okamžiku zveřejnění osoby s nejvyšším podáním a výše nejvyššího podání běží účastníkům dražby lhůta pro námitky proti udělení přiklepu v délce 1 hodiny. Námitky je možné soudnímu exekutorovi doručit v některé z forem předepsané touto vyhláškou pro Doklad o prokázání totožnosti (viz. výrok XI</w:t>
      </w:r>
      <w:r>
        <w:rPr>
          <w:sz w:val="22"/>
        </w:rPr>
        <w:t>V</w:t>
      </w:r>
      <w:r w:rsidRPr="00403D83">
        <w:rPr>
          <w:sz w:val="22"/>
        </w:rPr>
        <w:t>. tohoto usnesení) nebo prostřednictvím systému e-dražby.cz na detailu dražby. V případě, že budou podány námitky proti udělení přiklepu, rozhodne o nich soudní exekutor usnesením, které zveřejní v systému elektronické dražby</w:t>
      </w:r>
      <w:r>
        <w:rPr>
          <w:sz w:val="22"/>
        </w:rPr>
        <w:t xml:space="preserve"> </w:t>
      </w:r>
      <w:r w:rsidRPr="00403D83">
        <w:rPr>
          <w:sz w:val="22"/>
        </w:rPr>
        <w:t xml:space="preserve">na portálu www.e-drazby.cz. V případě, že budou námitky shledány důvodnými, pokračuje </w:t>
      </w:r>
      <w:r w:rsidRPr="00403D83">
        <w:rPr>
          <w:sz w:val="22"/>
        </w:rPr>
        <w:lastRenderedPageBreak/>
        <w:t>dražba předposledním podáním; tato výše tohoto podání bude obsažena v usnesení, kterým bude soudním exekutorem rozhodnuto o námitkách, s určením, odkdy a dokdy je možné činit další podání. Pravidlo stanovené ve druhém odstavci výroku I. tohoto usnesení tím není nikterak dotčeno. Proti usnesen</w:t>
      </w:r>
      <w:r>
        <w:rPr>
          <w:sz w:val="22"/>
        </w:rPr>
        <w:t xml:space="preserve">í </w:t>
      </w:r>
      <w:r w:rsidRPr="00403D83">
        <w:rPr>
          <w:sz w:val="22"/>
        </w:rPr>
        <w:t>o rozhodnutí o námitkách není odvolání přípustné. Pokud námitky nebudou shledány důvodnými, soudní exekutor udělí příklep (§ 336j odst. 3 o.s.ř.).</w:t>
      </w:r>
    </w:p>
    <w:p w14:paraId="4FFEAA9C" w14:textId="77777777" w:rsidR="002F6B61" w:rsidRPr="00403D83" w:rsidRDefault="002F6B61" w:rsidP="002F6B61">
      <w:pPr>
        <w:ind w:firstLine="708"/>
        <w:jc w:val="both"/>
        <w:rPr>
          <w:sz w:val="22"/>
        </w:rPr>
      </w:pPr>
    </w:p>
    <w:p w14:paraId="77E4159C" w14:textId="77777777" w:rsidR="002F6B61" w:rsidRPr="00403D83" w:rsidRDefault="002F6B61" w:rsidP="002F6B61">
      <w:pPr>
        <w:ind w:firstLine="708"/>
        <w:jc w:val="center"/>
        <w:rPr>
          <w:bCs/>
          <w:sz w:val="22"/>
        </w:rPr>
      </w:pPr>
      <w:r w:rsidRPr="00403D83">
        <w:rPr>
          <w:b/>
          <w:bCs/>
          <w:sz w:val="22"/>
        </w:rPr>
        <w:t>XVII</w:t>
      </w:r>
      <w:r w:rsidRPr="00403D83">
        <w:rPr>
          <w:bCs/>
          <w:sz w:val="22"/>
        </w:rPr>
        <w:t>.</w:t>
      </w:r>
    </w:p>
    <w:p w14:paraId="041DF3F1" w14:textId="77777777" w:rsidR="002F6B61" w:rsidRPr="00403D83" w:rsidRDefault="002F6B61" w:rsidP="002F6B61">
      <w:pPr>
        <w:jc w:val="both"/>
        <w:rPr>
          <w:sz w:val="22"/>
        </w:rPr>
      </w:pPr>
      <w:r w:rsidRPr="00403D83">
        <w:rPr>
          <w:sz w:val="22"/>
        </w:rPr>
        <w:t>Vydražitel se stává vlastníkem vydražené</w:t>
      </w:r>
      <w:r>
        <w:rPr>
          <w:sz w:val="22"/>
        </w:rPr>
        <w:t>ho předmětu dražby</w:t>
      </w:r>
      <w:r w:rsidRPr="00403D83">
        <w:rPr>
          <w:sz w:val="22"/>
        </w:rPr>
        <w:t>, nabylo-li usnesení o příklepu právní moci a zaplatil-li nejvyšší podání, a to ke dni vydání usnesení o příklepu. Předražitel</w:t>
      </w:r>
      <w:r>
        <w:rPr>
          <w:sz w:val="22"/>
        </w:rPr>
        <w:t xml:space="preserve"> </w:t>
      </w:r>
      <w:r w:rsidRPr="00403D83">
        <w:rPr>
          <w:sz w:val="22"/>
        </w:rPr>
        <w:t xml:space="preserve">se stává vlastníkem </w:t>
      </w:r>
      <w:r>
        <w:rPr>
          <w:sz w:val="22"/>
        </w:rPr>
        <w:t>předmětu dražby</w:t>
      </w:r>
      <w:r w:rsidRPr="00403D83">
        <w:rPr>
          <w:sz w:val="22"/>
        </w:rPr>
        <w:t xml:space="preserve">, nabylo-li usnesení o </w:t>
      </w:r>
      <w:proofErr w:type="spellStart"/>
      <w:r w:rsidRPr="00403D83">
        <w:rPr>
          <w:sz w:val="22"/>
        </w:rPr>
        <w:t>předražku</w:t>
      </w:r>
      <w:proofErr w:type="spellEnd"/>
      <w:r w:rsidRPr="00403D83">
        <w:rPr>
          <w:sz w:val="22"/>
        </w:rPr>
        <w:t xml:space="preserve"> právní moci a </w:t>
      </w:r>
      <w:proofErr w:type="spellStart"/>
      <w:r w:rsidRPr="00403D83">
        <w:rPr>
          <w:sz w:val="22"/>
        </w:rPr>
        <w:t>předražek</w:t>
      </w:r>
      <w:proofErr w:type="spellEnd"/>
      <w:r w:rsidRPr="00403D83">
        <w:rPr>
          <w:sz w:val="22"/>
        </w:rPr>
        <w:t xml:space="preserve"> byl </w:t>
      </w:r>
      <w:proofErr w:type="gramStart"/>
      <w:r w:rsidRPr="00403D83">
        <w:rPr>
          <w:sz w:val="22"/>
        </w:rPr>
        <w:t xml:space="preserve">zaplacen, </w:t>
      </w:r>
      <w:r>
        <w:rPr>
          <w:sz w:val="22"/>
        </w:rPr>
        <w:t xml:space="preserve">  </w:t>
      </w:r>
      <w:proofErr w:type="gramEnd"/>
      <w:r>
        <w:rPr>
          <w:sz w:val="22"/>
        </w:rPr>
        <w:t xml:space="preserve">   </w:t>
      </w:r>
      <w:r w:rsidRPr="00403D83">
        <w:rPr>
          <w:sz w:val="22"/>
        </w:rPr>
        <w:t>a to ke dni jeho vydání</w:t>
      </w:r>
      <w:r>
        <w:rPr>
          <w:sz w:val="22"/>
        </w:rPr>
        <w:t xml:space="preserve"> (§ 336l o.s.ř.)</w:t>
      </w:r>
      <w:r w:rsidRPr="00403D83">
        <w:rPr>
          <w:sz w:val="22"/>
        </w:rPr>
        <w:t>.</w:t>
      </w:r>
    </w:p>
    <w:p w14:paraId="0C24182E" w14:textId="77777777" w:rsidR="002F6B61" w:rsidRPr="00403D83" w:rsidRDefault="002F6B61" w:rsidP="002F6B61">
      <w:pPr>
        <w:ind w:firstLine="708"/>
        <w:jc w:val="both"/>
        <w:rPr>
          <w:sz w:val="22"/>
        </w:rPr>
      </w:pPr>
    </w:p>
    <w:p w14:paraId="5FC055F4" w14:textId="77777777" w:rsidR="002F6B61" w:rsidRPr="00403D83" w:rsidRDefault="002F6B61" w:rsidP="002F6B61">
      <w:pPr>
        <w:ind w:firstLine="708"/>
        <w:jc w:val="center"/>
        <w:rPr>
          <w:sz w:val="22"/>
        </w:rPr>
      </w:pPr>
      <w:r w:rsidRPr="00403D83">
        <w:rPr>
          <w:b/>
          <w:sz w:val="22"/>
        </w:rPr>
        <w:t>XVIII</w:t>
      </w:r>
      <w:r w:rsidRPr="00403D83">
        <w:rPr>
          <w:sz w:val="22"/>
        </w:rPr>
        <w:t>.</w:t>
      </w:r>
    </w:p>
    <w:p w14:paraId="70AE6926" w14:textId="77777777" w:rsidR="002F6B61" w:rsidRPr="00403D83" w:rsidRDefault="002F6B61" w:rsidP="002F6B61">
      <w:pPr>
        <w:jc w:val="both"/>
        <w:rPr>
          <w:sz w:val="22"/>
        </w:rPr>
      </w:pPr>
      <w:r w:rsidRPr="00403D83">
        <w:rPr>
          <w:sz w:val="22"/>
        </w:rPr>
        <w:t>Soudní exekutor upozorňuje dražitele, že se nepřipouští, aby nejvyšší podání bylo doplaceno úvěrem se zřízením zástavního práva na vydražené nemovité věci.</w:t>
      </w:r>
    </w:p>
    <w:p w14:paraId="6E04CC24" w14:textId="77777777" w:rsidR="002F6B61" w:rsidRPr="00403D83" w:rsidRDefault="002F6B61" w:rsidP="002F6B61">
      <w:pPr>
        <w:ind w:firstLine="708"/>
        <w:jc w:val="both"/>
        <w:rPr>
          <w:sz w:val="22"/>
        </w:rPr>
      </w:pPr>
    </w:p>
    <w:p w14:paraId="49186C4D" w14:textId="77777777" w:rsidR="002F6B61" w:rsidRPr="00403D83" w:rsidRDefault="002F6B61" w:rsidP="002F6B61">
      <w:pPr>
        <w:ind w:firstLine="708"/>
        <w:jc w:val="center"/>
        <w:rPr>
          <w:b/>
          <w:sz w:val="22"/>
        </w:rPr>
      </w:pPr>
      <w:r w:rsidRPr="00403D83">
        <w:rPr>
          <w:b/>
          <w:sz w:val="22"/>
        </w:rPr>
        <w:t>XIX.</w:t>
      </w:r>
    </w:p>
    <w:p w14:paraId="48FF9D1D" w14:textId="77777777" w:rsidR="002F6B61" w:rsidRPr="00403D83" w:rsidRDefault="002F6B61" w:rsidP="002F6B61">
      <w:pPr>
        <w:jc w:val="both"/>
        <w:rPr>
          <w:sz w:val="22"/>
        </w:rPr>
      </w:pPr>
      <w:r w:rsidRPr="00403D83">
        <w:rPr>
          <w:sz w:val="22"/>
        </w:rPr>
        <w:t>Nezaplatí-li vydražitel nejvyšší podání ani v dodatečné lhůtě, kterou mu soudní exekutor usnesením určil, usnesení o příklepu se marným uplynutím dodatečné lhůty zrušuje a soud</w:t>
      </w:r>
      <w:r>
        <w:rPr>
          <w:sz w:val="22"/>
        </w:rPr>
        <w:t>ní exekutor</w:t>
      </w:r>
      <w:r w:rsidRPr="00403D83">
        <w:rPr>
          <w:sz w:val="22"/>
        </w:rPr>
        <w:t xml:space="preserve"> nařídí další dražební jednání. To je nařízeno i tehdy, nezaplatí-li předražitel ve stanovené lhůtě </w:t>
      </w:r>
      <w:proofErr w:type="spellStart"/>
      <w:r w:rsidRPr="00403D83">
        <w:rPr>
          <w:sz w:val="22"/>
        </w:rPr>
        <w:t>předražek</w:t>
      </w:r>
      <w:proofErr w:type="spellEnd"/>
      <w:r w:rsidRPr="00403D83">
        <w:rPr>
          <w:sz w:val="22"/>
        </w:rPr>
        <w:t xml:space="preserve"> </w:t>
      </w:r>
      <w:r>
        <w:rPr>
          <w:sz w:val="22"/>
        </w:rPr>
        <w:t xml:space="preserve">         </w:t>
      </w:r>
      <w:proofErr w:type="gramStart"/>
      <w:r>
        <w:rPr>
          <w:sz w:val="22"/>
        </w:rPr>
        <w:t xml:space="preserve">   </w:t>
      </w:r>
      <w:r w:rsidRPr="00403D83">
        <w:rPr>
          <w:sz w:val="22"/>
        </w:rPr>
        <w:t>(</w:t>
      </w:r>
      <w:proofErr w:type="gramEnd"/>
      <w:r w:rsidRPr="00403D83">
        <w:rPr>
          <w:sz w:val="22"/>
        </w:rPr>
        <w:t xml:space="preserve">§ 336m odst. 2. </w:t>
      </w:r>
      <w:r>
        <w:rPr>
          <w:sz w:val="22"/>
        </w:rPr>
        <w:t>o-</w:t>
      </w:r>
      <w:proofErr w:type="spellStart"/>
      <w:r>
        <w:rPr>
          <w:sz w:val="22"/>
        </w:rPr>
        <w:t>s.ř</w:t>
      </w:r>
      <w:proofErr w:type="spellEnd"/>
      <w:r w:rsidRPr="00403D83">
        <w:rPr>
          <w:sz w:val="22"/>
        </w:rPr>
        <w:t xml:space="preserve">.). Takový vydražitel </w:t>
      </w:r>
      <w:r>
        <w:rPr>
          <w:sz w:val="22"/>
        </w:rPr>
        <w:t xml:space="preserve">nebo předražitel </w:t>
      </w:r>
      <w:r w:rsidRPr="00403D83">
        <w:rPr>
          <w:sz w:val="22"/>
        </w:rPr>
        <w:t>je pak povinen nahradit náklady, které vznikly v souvislosti s dalším dražebním jednáním, škodu, která vznikla tím,</w:t>
      </w:r>
      <w:r>
        <w:rPr>
          <w:sz w:val="22"/>
        </w:rPr>
        <w:t xml:space="preserve"> </w:t>
      </w:r>
      <w:r w:rsidRPr="00403D83">
        <w:rPr>
          <w:sz w:val="22"/>
        </w:rPr>
        <w:t xml:space="preserve">že nezaplatil nejvyšší podání, a, bylo-li při dalším dražebním </w:t>
      </w:r>
      <w:r>
        <w:rPr>
          <w:sz w:val="22"/>
        </w:rPr>
        <w:t xml:space="preserve">jednání </w:t>
      </w:r>
      <w:r w:rsidRPr="00403D83">
        <w:rPr>
          <w:sz w:val="22"/>
        </w:rPr>
        <w:t xml:space="preserve">nižší nejvyšší podání, rozdíl na nejvyšším podání </w:t>
      </w:r>
      <w:r>
        <w:rPr>
          <w:sz w:val="22"/>
        </w:rPr>
        <w:t xml:space="preserve">   </w:t>
      </w:r>
      <w:proofErr w:type="gramStart"/>
      <w:r>
        <w:rPr>
          <w:sz w:val="22"/>
        </w:rPr>
        <w:t xml:space="preserve">   </w:t>
      </w:r>
      <w:r w:rsidRPr="00403D83">
        <w:rPr>
          <w:sz w:val="22"/>
        </w:rPr>
        <w:t>(</w:t>
      </w:r>
      <w:proofErr w:type="gramEnd"/>
      <w:r w:rsidRPr="00403D83">
        <w:rPr>
          <w:sz w:val="22"/>
        </w:rPr>
        <w:t xml:space="preserve">§ 336n </w:t>
      </w:r>
      <w:r>
        <w:rPr>
          <w:sz w:val="22"/>
        </w:rPr>
        <w:t>o.s.ř</w:t>
      </w:r>
      <w:r w:rsidRPr="00403D83">
        <w:rPr>
          <w:sz w:val="22"/>
        </w:rPr>
        <w:t>.).</w:t>
      </w:r>
    </w:p>
    <w:p w14:paraId="113B44E5" w14:textId="77777777" w:rsidR="002F6B61" w:rsidRPr="00403D83" w:rsidRDefault="002F6B61" w:rsidP="002F6B61">
      <w:pPr>
        <w:ind w:firstLine="708"/>
        <w:jc w:val="both"/>
        <w:rPr>
          <w:sz w:val="22"/>
        </w:rPr>
      </w:pPr>
    </w:p>
    <w:p w14:paraId="29CEB320" w14:textId="77777777" w:rsidR="002F6B61" w:rsidRPr="00403D83" w:rsidRDefault="002F6B61" w:rsidP="002F6B61">
      <w:pPr>
        <w:ind w:firstLine="708"/>
        <w:jc w:val="both"/>
        <w:rPr>
          <w:sz w:val="22"/>
        </w:rPr>
      </w:pPr>
    </w:p>
    <w:p w14:paraId="79BA935C" w14:textId="77777777" w:rsidR="002F6B61" w:rsidRDefault="002F6B61" w:rsidP="002F6B61">
      <w:pPr>
        <w:jc w:val="both"/>
        <w:rPr>
          <w:snapToGrid w:val="0"/>
          <w:sz w:val="22"/>
          <w:szCs w:val="22"/>
        </w:rPr>
      </w:pPr>
      <w:r w:rsidRPr="00403D83">
        <w:rPr>
          <w:b/>
          <w:sz w:val="22"/>
        </w:rPr>
        <w:t>Poučení:</w:t>
      </w:r>
      <w:r>
        <w:rPr>
          <w:sz w:val="22"/>
        </w:rPr>
        <w:t xml:space="preserve"> </w:t>
      </w:r>
      <w:r w:rsidRPr="00403D83">
        <w:rPr>
          <w:sz w:val="22"/>
        </w:rPr>
        <w:t>Proti tomuto usnesení není přípustné odvolání.</w:t>
      </w:r>
    </w:p>
    <w:p w14:paraId="05B42E3B" w14:textId="77777777" w:rsidR="002F6B61" w:rsidRDefault="002F6B61" w:rsidP="00264CD5">
      <w:pPr>
        <w:jc w:val="both"/>
        <w:rPr>
          <w:snapToGrid w:val="0"/>
        </w:rPr>
      </w:pPr>
    </w:p>
    <w:p w14:paraId="6C5E4002" w14:textId="77777777" w:rsidR="00D402D2" w:rsidRDefault="00D402D2" w:rsidP="00264CD5">
      <w:pPr>
        <w:jc w:val="both"/>
        <w:rPr>
          <w:snapToGrid w:val="0"/>
        </w:rPr>
      </w:pPr>
    </w:p>
    <w:p w14:paraId="76CA7DDE" w14:textId="77777777" w:rsidR="00D402D2" w:rsidRDefault="00D402D2" w:rsidP="002F6B61">
      <w:pPr>
        <w:jc w:val="both"/>
        <w:rPr>
          <w:sz w:val="24"/>
          <w:szCs w:val="24"/>
          <w:lang w:eastAsia="cs-CZ"/>
        </w:rPr>
      </w:pPr>
      <w:r>
        <w:rPr>
          <w:sz w:val="22"/>
          <w:szCs w:val="24"/>
          <w:lang w:eastAsia="cs-CZ"/>
        </w:rPr>
        <w:t xml:space="preserve">V </w:t>
      </w:r>
      <w:r w:rsidR="008D7707">
        <w:rPr>
          <w:noProof/>
          <w:color w:val="000000"/>
          <w:sz w:val="22"/>
          <w:szCs w:val="24"/>
          <w:lang w:eastAsia="cs-CZ"/>
        </w:rPr>
        <w:t>Ústí nad Labem</w:t>
      </w:r>
      <w:r>
        <w:rPr>
          <w:sz w:val="22"/>
          <w:szCs w:val="24"/>
          <w:lang w:eastAsia="cs-CZ"/>
        </w:rPr>
        <w:t xml:space="preserve"> dne </w:t>
      </w:r>
      <w:r w:rsidR="005E35CC">
        <w:rPr>
          <w:noProof/>
          <w:color w:val="000000"/>
          <w:sz w:val="22"/>
          <w:szCs w:val="24"/>
          <w:lang w:eastAsia="cs-CZ"/>
        </w:rPr>
        <w:t>08</w:t>
      </w:r>
      <w:r w:rsidR="008D7707">
        <w:rPr>
          <w:noProof/>
          <w:color w:val="000000"/>
          <w:sz w:val="22"/>
          <w:szCs w:val="24"/>
          <w:lang w:eastAsia="cs-CZ"/>
        </w:rPr>
        <w:t>.0</w:t>
      </w:r>
      <w:r w:rsidR="005E35CC">
        <w:rPr>
          <w:noProof/>
          <w:color w:val="000000"/>
          <w:sz w:val="22"/>
          <w:szCs w:val="24"/>
          <w:lang w:eastAsia="cs-CZ"/>
        </w:rPr>
        <w:t>6</w:t>
      </w:r>
      <w:r w:rsidR="008D7707">
        <w:rPr>
          <w:noProof/>
          <w:color w:val="000000"/>
          <w:sz w:val="22"/>
          <w:szCs w:val="24"/>
          <w:lang w:eastAsia="cs-CZ"/>
        </w:rPr>
        <w:t>.2026</w:t>
      </w:r>
    </w:p>
    <w:p w14:paraId="514B9247" w14:textId="77777777" w:rsidR="00D402D2" w:rsidRDefault="00D402D2"/>
    <w:p w14:paraId="5B378588" w14:textId="77777777" w:rsidR="00D402D2" w:rsidRDefault="00D402D2">
      <w:pPr>
        <w:ind w:left="900"/>
        <w:jc w:val="center"/>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 xml:space="preserve"> </w:t>
      </w:r>
    </w:p>
    <w:p w14:paraId="7C0AA724" w14:textId="77777777" w:rsidR="00D402D2" w:rsidRPr="006541A4" w:rsidRDefault="003B5580" w:rsidP="002F6B61">
      <w:pPr>
        <w:ind w:left="2832" w:firstLine="708"/>
        <w:jc w:val="right"/>
        <w:rPr>
          <w:noProof/>
          <w:snapToGrid w:val="0"/>
          <w:sz w:val="22"/>
          <w:szCs w:val="22"/>
        </w:rPr>
      </w:pPr>
      <w:r>
        <w:rPr>
          <w:noProof/>
          <w:snapToGrid w:val="0"/>
          <w:sz w:val="22"/>
          <w:szCs w:val="22"/>
        </w:rPr>
        <w:t>JUDr. Vratislav Pospíšil</w:t>
      </w:r>
      <w:r w:rsidR="008D7707">
        <w:rPr>
          <w:noProof/>
          <w:snapToGrid w:val="0"/>
          <w:sz w:val="22"/>
          <w:szCs w:val="22"/>
        </w:rPr>
        <w:t>, LL.M.</w:t>
      </w:r>
    </w:p>
    <w:p w14:paraId="3FBB1022" w14:textId="77777777" w:rsidR="00D402D2" w:rsidRPr="006541A4" w:rsidRDefault="003B5580" w:rsidP="002F6B61">
      <w:pPr>
        <w:ind w:left="2832" w:firstLine="708"/>
        <w:jc w:val="right"/>
        <w:rPr>
          <w:noProof/>
        </w:rPr>
      </w:pPr>
      <w:r>
        <w:rPr>
          <w:noProof/>
          <w:sz w:val="22"/>
        </w:rPr>
        <w:t>soudní exekutor</w:t>
      </w:r>
    </w:p>
    <w:p w14:paraId="0666AC2A" w14:textId="77777777" w:rsidR="00D402D2" w:rsidRDefault="003B5580" w:rsidP="002F6B61">
      <w:pPr>
        <w:ind w:left="2832" w:firstLine="708"/>
        <w:jc w:val="right"/>
      </w:pPr>
      <w:r>
        <w:rPr>
          <w:sz w:val="22"/>
        </w:rPr>
        <w:t xml:space="preserve"> </w:t>
      </w:r>
      <w:r w:rsidR="00D402D2">
        <w:rPr>
          <w:sz w:val="22"/>
        </w:rPr>
        <w:t xml:space="preserve">Exekutorský úřad </w:t>
      </w:r>
      <w:r>
        <w:rPr>
          <w:noProof/>
          <w:sz w:val="22"/>
        </w:rPr>
        <w:t>v Ústí nad Labem</w:t>
      </w:r>
    </w:p>
    <w:p w14:paraId="2BE7897F" w14:textId="77777777" w:rsidR="00D402D2" w:rsidRDefault="00D402D2" w:rsidP="004B7D03">
      <w:pPr>
        <w:jc w:val="center"/>
        <w:rPr>
          <w:sz w:val="24"/>
          <w:szCs w:val="24"/>
        </w:rPr>
      </w:pPr>
    </w:p>
    <w:p w14:paraId="6C92967D" w14:textId="77777777" w:rsidR="00D402D2" w:rsidRPr="00364C25" w:rsidRDefault="002F6B61">
      <w:pPr>
        <w:jc w:val="both"/>
        <w:rPr>
          <w:sz w:val="22"/>
          <w:szCs w:val="22"/>
          <w:lang w:eastAsia="cs-CZ"/>
        </w:rPr>
      </w:pPr>
      <w:r w:rsidRPr="00364C25">
        <w:rPr>
          <w:sz w:val="22"/>
          <w:szCs w:val="22"/>
          <w:lang w:eastAsia="cs-CZ"/>
        </w:rPr>
        <w:t>Za správnost:</w:t>
      </w:r>
    </w:p>
    <w:p w14:paraId="4EA432F1" w14:textId="77777777" w:rsidR="002F6B61" w:rsidRPr="00364C25" w:rsidRDefault="002F6B61">
      <w:pPr>
        <w:jc w:val="both"/>
        <w:rPr>
          <w:sz w:val="22"/>
          <w:szCs w:val="22"/>
          <w:lang w:eastAsia="cs-CZ"/>
        </w:rPr>
      </w:pPr>
      <w:r w:rsidRPr="00364C25">
        <w:rPr>
          <w:sz w:val="22"/>
          <w:szCs w:val="22"/>
          <w:lang w:eastAsia="cs-CZ"/>
        </w:rPr>
        <w:t>Silvie Koudelková</w:t>
      </w:r>
    </w:p>
    <w:p w14:paraId="0C43395F" w14:textId="77777777" w:rsidR="002F6B61" w:rsidRPr="00364C25" w:rsidRDefault="002F6B61">
      <w:pPr>
        <w:jc w:val="both"/>
        <w:rPr>
          <w:sz w:val="22"/>
          <w:szCs w:val="22"/>
          <w:lang w:eastAsia="cs-CZ"/>
        </w:rPr>
      </w:pPr>
      <w:r w:rsidRPr="00364C25">
        <w:rPr>
          <w:sz w:val="22"/>
          <w:szCs w:val="22"/>
          <w:lang w:eastAsia="cs-CZ"/>
        </w:rPr>
        <w:t>pověřená soudním exekutorem</w:t>
      </w:r>
    </w:p>
    <w:sectPr w:rsidR="002F6B61" w:rsidRPr="00364C25" w:rsidSect="0013455E">
      <w:headerReference w:type="default" r:id="rId8"/>
      <w:type w:val="continuous"/>
      <w:pgSz w:w="11906" w:h="16838" w:code="9"/>
      <w:pgMar w:top="1418" w:right="1418" w:bottom="1418" w:left="1418"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A237" w14:textId="77777777" w:rsidR="005953E0" w:rsidRDefault="005953E0">
      <w:r>
        <w:separator/>
      </w:r>
    </w:p>
  </w:endnote>
  <w:endnote w:type="continuationSeparator" w:id="0">
    <w:p w14:paraId="50F48406" w14:textId="77777777" w:rsidR="005953E0" w:rsidRDefault="005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5AA6" w14:textId="77777777" w:rsidR="005953E0" w:rsidRDefault="005953E0">
      <w:r>
        <w:separator/>
      </w:r>
    </w:p>
  </w:footnote>
  <w:footnote w:type="continuationSeparator" w:id="0">
    <w:p w14:paraId="2DB62110" w14:textId="77777777" w:rsidR="005953E0" w:rsidRDefault="0059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3812" w14:textId="77777777" w:rsidR="00351B83" w:rsidRDefault="00351B83">
    <w:pPr>
      <w:pStyle w:val="Zhlav"/>
    </w:pPr>
    <w:r>
      <w:tab/>
      <w:t xml:space="preserve">- </w:t>
    </w:r>
    <w:r>
      <w:fldChar w:fldCharType="begin"/>
    </w:r>
    <w:r>
      <w:instrText xml:space="preserve"> PAGE </w:instrText>
    </w:r>
    <w:r>
      <w:fldChar w:fldCharType="separate"/>
    </w:r>
    <w:r w:rsidR="005A3FAD">
      <w:rPr>
        <w:noProof/>
      </w:rPr>
      <w:t>5</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013B7"/>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AF44466"/>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574825352">
    <w:abstractNumId w:val="8"/>
  </w:num>
  <w:num w:numId="2" w16cid:durableId="1366447675">
    <w:abstractNumId w:val="3"/>
  </w:num>
  <w:num w:numId="3" w16cid:durableId="1355839477">
    <w:abstractNumId w:val="2"/>
  </w:num>
  <w:num w:numId="4" w16cid:durableId="1361512850">
    <w:abstractNumId w:val="1"/>
  </w:num>
  <w:num w:numId="5" w16cid:durableId="1237667652">
    <w:abstractNumId w:val="0"/>
  </w:num>
  <w:num w:numId="6" w16cid:durableId="913777448">
    <w:abstractNumId w:val="9"/>
  </w:num>
  <w:num w:numId="7" w16cid:durableId="2094161603">
    <w:abstractNumId w:val="7"/>
  </w:num>
  <w:num w:numId="8" w16cid:durableId="693845667">
    <w:abstractNumId w:val="6"/>
  </w:num>
  <w:num w:numId="9" w16cid:durableId="757557590">
    <w:abstractNumId w:val="5"/>
  </w:num>
  <w:num w:numId="10" w16cid:durableId="1626740604">
    <w:abstractNumId w:val="4"/>
  </w:num>
  <w:num w:numId="11" w16cid:durableId="821581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441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03"/>
    <w:rsid w:val="00057BF8"/>
    <w:rsid w:val="000C7B5F"/>
    <w:rsid w:val="000E6BB7"/>
    <w:rsid w:val="0013455E"/>
    <w:rsid w:val="00181DCB"/>
    <w:rsid w:val="00205B66"/>
    <w:rsid w:val="00263C8D"/>
    <w:rsid w:val="00264CD5"/>
    <w:rsid w:val="002C205B"/>
    <w:rsid w:val="002F5DD6"/>
    <w:rsid w:val="002F6B61"/>
    <w:rsid w:val="00351B83"/>
    <w:rsid w:val="00364C25"/>
    <w:rsid w:val="00384A3B"/>
    <w:rsid w:val="003959B9"/>
    <w:rsid w:val="003A5F74"/>
    <w:rsid w:val="003B5580"/>
    <w:rsid w:val="003F6C0B"/>
    <w:rsid w:val="00403D83"/>
    <w:rsid w:val="0049505B"/>
    <w:rsid w:val="004B7D03"/>
    <w:rsid w:val="004C205F"/>
    <w:rsid w:val="004D582F"/>
    <w:rsid w:val="004D71B5"/>
    <w:rsid w:val="00587E2F"/>
    <w:rsid w:val="005953E0"/>
    <w:rsid w:val="005A3FAD"/>
    <w:rsid w:val="005E35CC"/>
    <w:rsid w:val="005E7A75"/>
    <w:rsid w:val="00645527"/>
    <w:rsid w:val="006541A4"/>
    <w:rsid w:val="006B69D2"/>
    <w:rsid w:val="00703401"/>
    <w:rsid w:val="007619D2"/>
    <w:rsid w:val="007E0D8F"/>
    <w:rsid w:val="00865C5A"/>
    <w:rsid w:val="008924A1"/>
    <w:rsid w:val="008B3AA5"/>
    <w:rsid w:val="008C0DC0"/>
    <w:rsid w:val="008C4544"/>
    <w:rsid w:val="008C4871"/>
    <w:rsid w:val="008D7707"/>
    <w:rsid w:val="008E62ED"/>
    <w:rsid w:val="00907365"/>
    <w:rsid w:val="00980EDF"/>
    <w:rsid w:val="009A77DF"/>
    <w:rsid w:val="00AD1411"/>
    <w:rsid w:val="00BB07BA"/>
    <w:rsid w:val="00BB3019"/>
    <w:rsid w:val="00C355F4"/>
    <w:rsid w:val="00C84D7A"/>
    <w:rsid w:val="00CC6196"/>
    <w:rsid w:val="00CE22A5"/>
    <w:rsid w:val="00D402D2"/>
    <w:rsid w:val="00DA0BFA"/>
    <w:rsid w:val="00DD1385"/>
    <w:rsid w:val="00E76C65"/>
    <w:rsid w:val="00EB0181"/>
    <w:rsid w:val="00EC006F"/>
    <w:rsid w:val="00EF4491"/>
    <w:rsid w:val="00F52BE2"/>
    <w:rsid w:val="00FA7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694CB4"/>
  <w14:defaultImageDpi w14:val="0"/>
  <w15:docId w15:val="{BFA805A4-CB6E-44A8-94C5-1EDCB3E9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Plain Text"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rFonts w:ascii="Times New Roman" w:hAnsi="Times New Roman" w:cs="Times New Roman"/>
      <w:sz w:val="20"/>
      <w:szCs w:val="20"/>
      <w:lang w:eastAsia="en-US"/>
    </w:rPr>
  </w:style>
  <w:style w:type="paragraph" w:styleId="Nadpis1">
    <w:name w:val="heading 1"/>
    <w:basedOn w:val="Normln"/>
    <w:next w:val="Normln"/>
    <w:link w:val="Nadpis1Char"/>
    <w:uiPriority w:val="99"/>
    <w:qFormat/>
    <w:pPr>
      <w:keepNext/>
      <w:jc w:val="right"/>
      <w:outlineLvl w:val="0"/>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lang w:val="x-none" w:eastAsia="en-US"/>
    </w:rPr>
  </w:style>
  <w:style w:type="paragraph" w:customStyle="1" w:styleId="Heading">
    <w:name w:val="Heading"/>
    <w:basedOn w:val="Normln"/>
    <w:next w:val="Zkladntext"/>
    <w:uiPriority w:val="99"/>
    <w:pPr>
      <w:keepNext/>
      <w:spacing w:before="240" w:after="120"/>
    </w:pPr>
    <w:rPr>
      <w:rFonts w:ascii="Arial" w:eastAsia="SimSun" w:hAnsi="Arial" w:cs="Mangal"/>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semiHidden/>
    <w:locked/>
    <w:rPr>
      <w:rFonts w:ascii="Times New Roman" w:hAnsi="Times New Roman" w:cs="Times New Roman"/>
      <w:sz w:val="20"/>
      <w:szCs w:val="20"/>
      <w:lang w:val="x-none" w:eastAsia="en-US"/>
    </w:rPr>
  </w:style>
  <w:style w:type="paragraph" w:styleId="Seznam">
    <w:name w:val="List"/>
    <w:basedOn w:val="Zkladntext"/>
    <w:uiPriority w:val="99"/>
  </w:style>
  <w:style w:type="paragraph" w:styleId="Titulek">
    <w:name w:val="caption"/>
    <w:basedOn w:val="Normln"/>
    <w:uiPriority w:val="99"/>
    <w:qFormat/>
    <w:pPr>
      <w:spacing w:before="120" w:after="120"/>
    </w:pPr>
    <w:rPr>
      <w:i/>
      <w:iCs/>
      <w:sz w:val="24"/>
      <w:szCs w:val="24"/>
    </w:rPr>
  </w:style>
  <w:style w:type="paragraph" w:customStyle="1" w:styleId="Index">
    <w:name w:val="Index"/>
    <w:basedOn w:val="Normln"/>
    <w:uiPriority w:val="99"/>
    <w:rPr>
      <w:rFonts w:cs="Mangal"/>
    </w:rPr>
  </w:style>
  <w:style w:type="paragraph" w:customStyle="1" w:styleId="Heading1">
    <w:name w:val="Heading1"/>
    <w:basedOn w:val="Normln"/>
    <w:next w:val="Zkladntext"/>
    <w:uiPriority w:val="99"/>
    <w:pPr>
      <w:keepNext/>
      <w:spacing w:before="240" w:after="120"/>
    </w:pPr>
    <w:rPr>
      <w:rFonts w:ascii="Arial" w:hAnsi="Arial" w:cs="Arial"/>
      <w:sz w:val="28"/>
      <w:szCs w:val="28"/>
    </w:rPr>
  </w:style>
  <w:style w:type="paragraph" w:customStyle="1" w:styleId="Index1">
    <w:name w:val="Index1"/>
    <w:basedOn w:val="Normln"/>
    <w:uiPriority w:val="99"/>
  </w:style>
  <w:style w:type="paragraph" w:styleId="Prosttext">
    <w:name w:val="Plain Text"/>
    <w:basedOn w:val="Normln"/>
    <w:link w:val="ProsttextChar"/>
    <w:uiPriority w:val="99"/>
    <w:rPr>
      <w:rFonts w:ascii="Courier New" w:hAnsi="Courier New" w:cs="Courier New"/>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lang w:val="x-none" w:eastAsia="en-US"/>
    </w:rPr>
  </w:style>
  <w:style w:type="paragraph" w:customStyle="1" w:styleId="TableContents">
    <w:name w:val="Table Contents"/>
    <w:basedOn w:val="Normln"/>
    <w:uiPriority w:val="99"/>
  </w:style>
  <w:style w:type="paragraph" w:customStyle="1" w:styleId="TableHeading">
    <w:name w:val="Table Heading"/>
    <w:basedOn w:val="TableContents"/>
    <w:uiPriority w:val="99"/>
    <w:pPr>
      <w:jc w:val="center"/>
    </w:pPr>
    <w:rPr>
      <w:b/>
      <w:bCs/>
    </w:rPr>
  </w:style>
  <w:style w:type="paragraph" w:customStyle="1" w:styleId="TableContents1">
    <w:name w:val="Table Contents1"/>
    <w:basedOn w:val="Normln"/>
    <w:uiPriority w:val="99"/>
  </w:style>
  <w:style w:type="paragraph" w:customStyle="1" w:styleId="TableHeading1">
    <w:name w:val="Table Heading1"/>
    <w:basedOn w:val="TableContents1"/>
    <w:uiPriority w:val="99"/>
    <w:pPr>
      <w:jc w:val="center"/>
    </w:pPr>
    <w:rPr>
      <w:b/>
      <w:bCs/>
    </w:rPr>
  </w:style>
  <w:style w:type="paragraph" w:styleId="Zhlav">
    <w:name w:val="header"/>
    <w:basedOn w:val="Normln"/>
    <w:link w:val="ZhlavChar"/>
    <w:uiPriority w:val="99"/>
    <w:rsid w:val="00AD1411"/>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hAnsi="Times New Roman" w:cs="Times New Roman"/>
      <w:sz w:val="20"/>
      <w:szCs w:val="20"/>
      <w:lang w:val="x-none" w:eastAsia="en-US"/>
    </w:rPr>
  </w:style>
  <w:style w:type="paragraph" w:styleId="Zpat">
    <w:name w:val="footer"/>
    <w:basedOn w:val="Normln"/>
    <w:link w:val="ZpatChar"/>
    <w:uiPriority w:val="99"/>
    <w:rsid w:val="00AD1411"/>
    <w:pPr>
      <w:tabs>
        <w:tab w:val="center" w:pos="4536"/>
        <w:tab w:val="right" w:pos="9072"/>
      </w:tabs>
    </w:pPr>
  </w:style>
  <w:style w:type="character" w:customStyle="1" w:styleId="ZpatChar">
    <w:name w:val="Zápatí Char"/>
    <w:basedOn w:val="Standardnpsmoodstavce"/>
    <w:link w:val="Zpat"/>
    <w:uiPriority w:val="99"/>
    <w:semiHidden/>
    <w:locked/>
    <w:rPr>
      <w:rFonts w:ascii="Times New Roman" w:hAnsi="Times New Roman" w:cs="Times New Roman"/>
      <w:sz w:val="20"/>
      <w:szCs w:val="20"/>
      <w:lang w:val="x-none" w:eastAsia="en-US"/>
    </w:rPr>
  </w:style>
  <w:style w:type="character" w:styleId="Hypertextovodkaz">
    <w:name w:val="Hyperlink"/>
    <w:basedOn w:val="Standardnpsmoodstavce"/>
    <w:uiPriority w:val="99"/>
    <w:rsid w:val="008B3AA5"/>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146">
      <w:marLeft w:val="0"/>
      <w:marRight w:val="0"/>
      <w:marTop w:val="0"/>
      <w:marBottom w:val="0"/>
      <w:divBdr>
        <w:top w:val="none" w:sz="0" w:space="0" w:color="auto"/>
        <w:left w:val="none" w:sz="0" w:space="0" w:color="auto"/>
        <w:bottom w:val="none" w:sz="0" w:space="0" w:color="auto"/>
        <w:right w:val="none" w:sz="0" w:space="0" w:color="auto"/>
      </w:divBdr>
    </w:div>
    <w:div w:id="11736147">
      <w:marLeft w:val="0"/>
      <w:marRight w:val="0"/>
      <w:marTop w:val="0"/>
      <w:marBottom w:val="0"/>
      <w:divBdr>
        <w:top w:val="none" w:sz="0" w:space="0" w:color="auto"/>
        <w:left w:val="none" w:sz="0" w:space="0" w:color="auto"/>
        <w:bottom w:val="none" w:sz="0" w:space="0" w:color="auto"/>
        <w:right w:val="none" w:sz="0" w:space="0" w:color="auto"/>
      </w:divBdr>
    </w:div>
    <w:div w:id="11736148">
      <w:marLeft w:val="0"/>
      <w:marRight w:val="0"/>
      <w:marTop w:val="0"/>
      <w:marBottom w:val="0"/>
      <w:divBdr>
        <w:top w:val="none" w:sz="0" w:space="0" w:color="auto"/>
        <w:left w:val="none" w:sz="0" w:space="0" w:color="auto"/>
        <w:bottom w:val="none" w:sz="0" w:space="0" w:color="auto"/>
        <w:right w:val="none" w:sz="0" w:space="0" w:color="auto"/>
      </w:divBdr>
    </w:div>
    <w:div w:id="11736149">
      <w:marLeft w:val="0"/>
      <w:marRight w:val="0"/>
      <w:marTop w:val="0"/>
      <w:marBottom w:val="0"/>
      <w:divBdr>
        <w:top w:val="none" w:sz="0" w:space="0" w:color="auto"/>
        <w:left w:val="none" w:sz="0" w:space="0" w:color="auto"/>
        <w:bottom w:val="none" w:sz="0" w:space="0" w:color="auto"/>
        <w:right w:val="none" w:sz="0" w:space="0" w:color="auto"/>
      </w:divBdr>
    </w:div>
    <w:div w:id="11736150">
      <w:marLeft w:val="0"/>
      <w:marRight w:val="0"/>
      <w:marTop w:val="0"/>
      <w:marBottom w:val="0"/>
      <w:divBdr>
        <w:top w:val="none" w:sz="0" w:space="0" w:color="auto"/>
        <w:left w:val="none" w:sz="0" w:space="0" w:color="auto"/>
        <w:bottom w:val="none" w:sz="0" w:space="0" w:color="auto"/>
        <w:right w:val="none" w:sz="0" w:space="0" w:color="auto"/>
      </w:divBdr>
    </w:div>
    <w:div w:id="11736151">
      <w:marLeft w:val="0"/>
      <w:marRight w:val="0"/>
      <w:marTop w:val="0"/>
      <w:marBottom w:val="0"/>
      <w:divBdr>
        <w:top w:val="none" w:sz="0" w:space="0" w:color="auto"/>
        <w:left w:val="none" w:sz="0" w:space="0" w:color="auto"/>
        <w:bottom w:val="none" w:sz="0" w:space="0" w:color="auto"/>
        <w:right w:val="none" w:sz="0" w:space="0" w:color="auto"/>
      </w:divBdr>
    </w:div>
    <w:div w:id="11736152">
      <w:marLeft w:val="0"/>
      <w:marRight w:val="0"/>
      <w:marTop w:val="0"/>
      <w:marBottom w:val="0"/>
      <w:divBdr>
        <w:top w:val="none" w:sz="0" w:space="0" w:color="auto"/>
        <w:left w:val="none" w:sz="0" w:space="0" w:color="auto"/>
        <w:bottom w:val="none" w:sz="0" w:space="0" w:color="auto"/>
        <w:right w:val="none" w:sz="0" w:space="0" w:color="auto"/>
      </w:divBdr>
    </w:div>
    <w:div w:id="11736153">
      <w:marLeft w:val="0"/>
      <w:marRight w:val="0"/>
      <w:marTop w:val="0"/>
      <w:marBottom w:val="0"/>
      <w:divBdr>
        <w:top w:val="none" w:sz="0" w:space="0" w:color="auto"/>
        <w:left w:val="none" w:sz="0" w:space="0" w:color="auto"/>
        <w:bottom w:val="none" w:sz="0" w:space="0" w:color="auto"/>
        <w:right w:val="none" w:sz="0" w:space="0" w:color="auto"/>
      </w:divBdr>
    </w:div>
    <w:div w:id="11736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1849</Words>
  <Characters>10913</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c:title>
  <dc:subject/>
  <dc:creator>rotsch</dc:creator>
  <cp:keywords/>
  <dc:description/>
  <cp:lastModifiedBy>V P</cp:lastModifiedBy>
  <cp:revision>2</cp:revision>
  <cp:lastPrinted>2026-06-08T11:49:00Z</cp:lastPrinted>
  <dcterms:created xsi:type="dcterms:W3CDTF">2026-06-09T11:13:00Z</dcterms:created>
  <dcterms:modified xsi:type="dcterms:W3CDTF">2026-06-09T11:13:00Z</dcterms:modified>
</cp:coreProperties>
</file>